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39" w:rsidRPr="009A3F39" w:rsidRDefault="009A3F39" w:rsidP="009A3F39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9A3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Кудобаева</w:t>
      </w:r>
      <w:proofErr w:type="spellEnd"/>
      <w:r w:rsidRPr="009A3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А.Б.</w:t>
      </w:r>
    </w:p>
    <w:p w:rsidR="009A3F39" w:rsidRPr="009A3F39" w:rsidRDefault="009A3F39" w:rsidP="009A3F39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ВНЕДРЕНИЯ  МНОГОЯЗЫЧНОГО ОБРАЗОВАНИЯ</w:t>
      </w:r>
    </w:p>
    <w:p w:rsidR="009A3F39" w:rsidRPr="009A3F39" w:rsidRDefault="009A3F39" w:rsidP="009A3F39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средней общеобразовательной школе № 27</w:t>
      </w:r>
    </w:p>
    <w:p w:rsidR="009A3F39" w:rsidRPr="009A3F39" w:rsidRDefault="009A3F39" w:rsidP="009A3F39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Первомайского района города Бишкек</w:t>
      </w:r>
    </w:p>
    <w:p w:rsidR="009A3F39" w:rsidRPr="009A3F39" w:rsidRDefault="009A3F39" w:rsidP="009A3F3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3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2017-2020 годы</w:t>
      </w:r>
      <w:r w:rsidRPr="009A3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F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1.  Идея и замысел программы внедрения</w:t>
      </w:r>
    </w:p>
    <w:p w:rsidR="009A3F39" w:rsidRPr="009A3F39" w:rsidRDefault="009A3F39" w:rsidP="009A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Миссия школы: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A3F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Школа должна дать шанс каждому ребенку почувствовать себя успешным, используя все возможности для формирования социальной мобильности по достижению успеха в жизни. </w:t>
      </w:r>
    </w:p>
    <w:p w:rsidR="009A3F39" w:rsidRPr="009A3F39" w:rsidRDefault="009A3F39" w:rsidP="009A3F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человек обязан быть всесторонне развитым, инициативным, предприимчивым, должен обладать запасом знаний и навыков, чтобы оказаться конкурентоспособным в условиях нестабильности рыночного хозяйства. Сегодня знание своих возможностей - необходимое качество  потенциала личности выпускника школы.</w:t>
      </w:r>
    </w:p>
    <w:p w:rsidR="009A3F39" w:rsidRPr="009A3F39" w:rsidRDefault="009A3F39" w:rsidP="009A3F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Успешный и благополучный выпускник (каждый!) – это одно из условий качества. Для каждого ребенка свой индивидуальный результат, так как система неадекватных требований может затормозить развитие.</w:t>
      </w:r>
    </w:p>
    <w:p w:rsidR="009A3F39" w:rsidRPr="009A3F39" w:rsidRDefault="009A3F39" w:rsidP="009A3F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39" w:rsidRPr="009A3F39" w:rsidRDefault="009A3F39" w:rsidP="009A3F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Замысел проекта 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состоит во вступлении в диалог с родителями и общественностью, координации действий всех жизнедеятельных структур: образовательной, информационной, управленческой, кадровой, правовой, воспитательной, материально-технической, а также в объединении и взаимодействии педагогов, школьников и их родителей по обеспечению развития и эффективной совместной деятельности.</w:t>
      </w:r>
    </w:p>
    <w:p w:rsidR="009A3F39" w:rsidRPr="009A3F39" w:rsidRDefault="009A3F39" w:rsidP="009A3F3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Реальная жизнь требует, чтобы граждане свободно владели несколькими языками для полноцен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ного участия в жизни, как страны, так и за ее пределами.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 показывает, что учащиеся после окончания школы на должном уровне владеют только тем языком, на котором проводилось обучение. Такая система, основанная на делении языков, приводит к ряду разносторонних проблем: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Родители учащихся отдают детей в классы с русским языком обучения, так как владение русским языком дает больше возможностей в будущем. Но при этом они должны мириться с тем, что родной язык ребен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 не будет развиваться и знание родного языка может остаться только на бытовом уровне.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Некоторые дети испытывают трудности в обучении. Очень часто родители, думая о будущем ребенка, но, не зная об отрицательных психологических последствиях, отдают ребенка в русский класс.  Ребенок, который обучается на неродном языке, испытывает «шок полного погружения», что значительно усложняет процесс обучения.  В такой обстановке ребенок не сможет правильно оценивать свои возможности, и это будет тормозить его языковое развитие. Очевидное доминирование неродного языка над его родным языком, возможно, приведет к тому, что он станет отвергать свой язык и даже свою культуру. 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Исходя из   выше указанных проблем администрация и коллектив школы 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разработали</w:t>
      </w:r>
      <w:proofErr w:type="gramEnd"/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 по  внедрению </w:t>
      </w:r>
      <w:proofErr w:type="spellStart"/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биллингвального</w:t>
      </w:r>
      <w:proofErr w:type="spellEnd"/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многоязычного образования в учебный процесс, с  целью  преодоления  преград  незнания другого языка при изучении предметов.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и задачи школы по внедрению программ многоязычного образования: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9A3F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Когнитивная цель: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A3F39" w:rsidRPr="009A3F39" w:rsidRDefault="009A3F39" w:rsidP="009A3F3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Повысить методический потенциал учителей творческой группы по изучению методики 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CLIL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A3F39" w:rsidRPr="009A3F39" w:rsidRDefault="009A3F39" w:rsidP="009A3F3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Обучить учителей творческой группы  работе по программам 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POWER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POINT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WORD</w:t>
      </w:r>
    </w:p>
    <w:p w:rsidR="009A3F39" w:rsidRPr="009A3F39" w:rsidRDefault="009A3F39" w:rsidP="009A3F3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Достичь уровня  усвоения  учащимися  государственных стандартов при  предметном обучении</w:t>
      </w:r>
    </w:p>
    <w:p w:rsidR="009A3F39" w:rsidRPr="009A3F39" w:rsidRDefault="009A3F39" w:rsidP="009A3F3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F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Социокультурная цель:</w:t>
      </w:r>
    </w:p>
    <w:p w:rsidR="009A3F39" w:rsidRPr="009A3F39" w:rsidRDefault="009A3F39" w:rsidP="009A3F3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этические и поведенческие навыки учащихся;</w:t>
      </w:r>
    </w:p>
    <w:p w:rsidR="009A3F39" w:rsidRPr="009A3F39" w:rsidRDefault="009A3F39" w:rsidP="009A3F3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 опыт  творческой группы учителей;</w:t>
      </w:r>
    </w:p>
    <w:p w:rsidR="009A3F39" w:rsidRPr="009A3F39" w:rsidRDefault="009A3F39" w:rsidP="009A3F3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 обучающую  среду для расширения знаний о культуре  других народов</w:t>
      </w:r>
    </w:p>
    <w:p w:rsidR="009A3F39" w:rsidRPr="009A3F39" w:rsidRDefault="009A3F39" w:rsidP="009A3F3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3F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Языковая цель:</w:t>
      </w:r>
    </w:p>
    <w:p w:rsidR="009A3F39" w:rsidRPr="009A3F39" w:rsidRDefault="009A3F39" w:rsidP="009A3F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многоязычной среды в школе через организацию методического уголка, информационных листков и </w:t>
      </w:r>
      <w:proofErr w:type="spellStart"/>
      <w:proofErr w:type="gramStart"/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</w:p>
    <w:p w:rsidR="009A3F39" w:rsidRPr="009A3F39" w:rsidRDefault="009A3F39" w:rsidP="009A3F3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A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языковых компетенций учителей, учащихся  на уровне государственных стандартов</w:t>
      </w:r>
    </w:p>
    <w:p w:rsidR="009A3F39" w:rsidRDefault="009A3F39" w:rsidP="009A3F39">
      <w:pPr>
        <w:rPr>
          <w:rFonts w:ascii="Times New Roman" w:hAnsi="Times New Roman" w:cs="Times New Roman"/>
          <w:sz w:val="24"/>
          <w:szCs w:val="24"/>
        </w:rPr>
      </w:pPr>
      <w:r w:rsidRPr="009A3F39">
        <w:rPr>
          <w:rFonts w:ascii="Times New Roman" w:hAnsi="Times New Roman" w:cs="Times New Roman"/>
          <w:sz w:val="24"/>
          <w:szCs w:val="24"/>
        </w:rPr>
        <w:t xml:space="preserve">В основе реализации МО в </w:t>
      </w:r>
      <w:proofErr w:type="gramStart"/>
      <w:r w:rsidRPr="009A3F3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9A3F39">
        <w:rPr>
          <w:rFonts w:ascii="Times New Roman" w:hAnsi="Times New Roman" w:cs="Times New Roman"/>
          <w:sz w:val="24"/>
          <w:szCs w:val="24"/>
        </w:rPr>
        <w:t xml:space="preserve"> лежит обогащающая (дополняющая) модель, что позволяет развивать языковые компетенции не только в целевом языке (языках) – государственном или/и официальном, но и учитывать потребность во владении родным языком. </w:t>
      </w:r>
      <w:r w:rsidRPr="009A3F39">
        <w:rPr>
          <w:rFonts w:ascii="Times New Roman" w:hAnsi="Times New Roman" w:cs="Times New Roman"/>
          <w:sz w:val="24"/>
          <w:szCs w:val="24"/>
        </w:rPr>
        <w:sym w:font="Symbol" w:char="F097"/>
      </w:r>
      <w:r w:rsidRPr="009A3F39">
        <w:rPr>
          <w:rFonts w:ascii="Times New Roman" w:hAnsi="Times New Roman" w:cs="Times New Roman"/>
          <w:sz w:val="24"/>
          <w:szCs w:val="24"/>
        </w:rPr>
        <w:t xml:space="preserve"> Программы многоязычного образования предназначены как для школ с обучением на языках меньшинств, так и для школ, где обучение реализуется на государственном или официальном языках. Такой подход учитывает потребности разных языковых групп в доступе к государственному, международному и родному (первому) языкам и способствует положительному восприятию программ многоязычного образования в стране. Принцип социальной инклюзии используется не только к одной из языковых групп, и способствует формированию многоязычия независимо от этнической или языковой принадлежности. </w:t>
      </w:r>
      <w:r w:rsidRPr="009A3F39">
        <w:rPr>
          <w:rFonts w:ascii="Times New Roman" w:hAnsi="Times New Roman" w:cs="Times New Roman"/>
          <w:sz w:val="24"/>
          <w:szCs w:val="24"/>
        </w:rPr>
        <w:sym w:font="Symbol" w:char="F097"/>
      </w:r>
      <w:r w:rsidRPr="009A3F39">
        <w:rPr>
          <w:rFonts w:ascii="Times New Roman" w:hAnsi="Times New Roman" w:cs="Times New Roman"/>
          <w:sz w:val="24"/>
          <w:szCs w:val="24"/>
        </w:rPr>
        <w:t xml:space="preserve"> По мере демонстрации позитивных достижений в многоязычных школах и подготовке педагогов на системной основе в педагогических вузах, курсах переподготовки и повышения квалификации число заинтересованных родителей и педагогов будет увеличиваться. Структурно-управленческие аспекты МО в </w:t>
      </w:r>
      <w:proofErr w:type="gramStart"/>
      <w:r w:rsidRPr="009A3F3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9A3F39">
        <w:rPr>
          <w:rFonts w:ascii="Times New Roman" w:hAnsi="Times New Roman" w:cs="Times New Roman"/>
          <w:sz w:val="24"/>
          <w:szCs w:val="24"/>
        </w:rPr>
        <w:t xml:space="preserve"> ОТДЕЛ ЭТНИЧЕСКОЙ И РЕЛИГИОЗНОЙ ПОЛИТИКИ АППАРАТА ПРЕЗИДЕНТА КЫРГЫЗСКОЙ РЕСПУБЛИКИ Совет по образованию при Президенте КР Совет по вопросам межэтнического и межконфессионального развития при Президенте КР Управляющий комитет реализации проектов Фонда </w:t>
      </w:r>
      <w:proofErr w:type="spellStart"/>
      <w:r w:rsidRPr="009A3F39">
        <w:rPr>
          <w:rFonts w:ascii="Times New Roman" w:hAnsi="Times New Roman" w:cs="Times New Roman"/>
          <w:sz w:val="24"/>
          <w:szCs w:val="24"/>
        </w:rPr>
        <w:t>миростроительства</w:t>
      </w:r>
      <w:proofErr w:type="spellEnd"/>
      <w:r w:rsidRPr="009A3F39">
        <w:rPr>
          <w:rFonts w:ascii="Times New Roman" w:hAnsi="Times New Roman" w:cs="Times New Roman"/>
          <w:sz w:val="24"/>
          <w:szCs w:val="24"/>
        </w:rPr>
        <w:t xml:space="preserve"> ООН (межведомственный координационный орган) Координационный совет по поликультурному и многоязычному образованию при Министерстве образования и науки КР Донорские организации (ВКНМ, ЮНИСЕФ, ФСК и др.) Отдел по реализации программы – ЦСИ (координационная и методическая функции) Национальная комиссия по государственному языку Школы с русским языком обучения русский кыргызский</w:t>
      </w:r>
      <w:proofErr w:type="gramStart"/>
      <w:r w:rsidRPr="009A3F3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A3F39">
        <w:rPr>
          <w:rFonts w:ascii="Times New Roman" w:hAnsi="Times New Roman" w:cs="Times New Roman"/>
          <w:sz w:val="24"/>
          <w:szCs w:val="24"/>
        </w:rPr>
        <w:t xml:space="preserve"> учетом развития программы  в школе еще около 10  педагогов  будут заниматься  методической и языковой подготовкой, чтобы включиться далее в работу. В течение предыдущего учебного года проходила подготовка школ и педагогов к систематической </w:t>
      </w:r>
      <w:r w:rsidRPr="009A3F39">
        <w:rPr>
          <w:rFonts w:ascii="Times New Roman" w:hAnsi="Times New Roman" w:cs="Times New Roman"/>
          <w:sz w:val="24"/>
          <w:szCs w:val="24"/>
        </w:rPr>
        <w:lastRenderedPageBreak/>
        <w:t>работе на основе многоязычия – модульные курсы повышения квалификации педагого</w:t>
      </w:r>
      <w:proofErr w:type="gramStart"/>
      <w:r w:rsidRPr="009A3F3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A3F39">
        <w:rPr>
          <w:rFonts w:ascii="Times New Roman" w:hAnsi="Times New Roman" w:cs="Times New Roman"/>
          <w:sz w:val="24"/>
          <w:szCs w:val="24"/>
        </w:rPr>
        <w:t xml:space="preserve"> предметников и педагогов-филологов . Курсами повышения квалификации по методике обучения второму языку (72 часа и 108 часов) охвачено 16 учителей  СОШ № 27 . Сертифицировано 80% обученных педагогов. Будут  использоваться  программы частичного погружения: от 1 до 5 предметов ведутся на целевом языке (Я</w:t>
      </w:r>
      <w:proofErr w:type="gramStart"/>
      <w:r w:rsidRPr="009A3F3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A3F39">
        <w:rPr>
          <w:rFonts w:ascii="Times New Roman" w:hAnsi="Times New Roman" w:cs="Times New Roman"/>
          <w:sz w:val="24"/>
          <w:szCs w:val="24"/>
        </w:rPr>
        <w:t xml:space="preserve">), причем в начальной фазе на целевом языке идет работа с пройденным материалом, а новый вводится на языке обучения (Я1). Как правило, на этом этапе, в зависимости от языковой компетенции педагога, выбираются предметы из цикла «искусство» (музыка и изобразительное творчество), физкультура, трудовое обучение, </w:t>
      </w:r>
      <w:proofErr w:type="spellStart"/>
      <w:r w:rsidRPr="009A3F39">
        <w:rPr>
          <w:rFonts w:ascii="Times New Roman" w:hAnsi="Times New Roman" w:cs="Times New Roman"/>
          <w:sz w:val="24"/>
          <w:szCs w:val="24"/>
        </w:rPr>
        <w:t>родиноведение</w:t>
      </w:r>
      <w:proofErr w:type="spellEnd"/>
      <w:r w:rsidRPr="009A3F39">
        <w:rPr>
          <w:rFonts w:ascii="Times New Roman" w:hAnsi="Times New Roman" w:cs="Times New Roman"/>
          <w:sz w:val="24"/>
          <w:szCs w:val="24"/>
        </w:rPr>
        <w:t xml:space="preserve">, которые еще терминологически не нагружены, но позволяют легко создавать коммуникативные ситуации, поддерживаемые визуально. На втором этапе (4-5-6 классы) в зависимости от стратегических целей, которые школа ставит перед собой – (1) развитие устных коммуникативных навыков или (2) развитие языка на академическом уровне для получения профессионального образования на целевом языке определяется набор предметов, которые изучаются на целевом языке в конце начальной или на средней ступени обучения. • В первом случае – это такие предметы как </w:t>
      </w:r>
      <w:proofErr w:type="spellStart"/>
      <w:r w:rsidRPr="009A3F39">
        <w:rPr>
          <w:rFonts w:ascii="Times New Roman" w:hAnsi="Times New Roman" w:cs="Times New Roman"/>
          <w:sz w:val="24"/>
          <w:szCs w:val="24"/>
        </w:rPr>
        <w:t>родиноведение</w:t>
      </w:r>
      <w:proofErr w:type="spellEnd"/>
      <w:r w:rsidRPr="009A3F39">
        <w:rPr>
          <w:rFonts w:ascii="Times New Roman" w:hAnsi="Times New Roman" w:cs="Times New Roman"/>
          <w:sz w:val="24"/>
          <w:szCs w:val="24"/>
        </w:rPr>
        <w:t xml:space="preserve"> или естествознание, этика, ОБЖ (основы безопасности жизнедеятельности), а также продолжается языковое погружение на предметах, которые изучались на </w:t>
      </w:r>
      <w:proofErr w:type="spellStart"/>
      <w:r w:rsidRPr="009A3F39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9A3F39">
        <w:rPr>
          <w:rFonts w:ascii="Times New Roman" w:hAnsi="Times New Roman" w:cs="Times New Roman"/>
          <w:sz w:val="24"/>
          <w:szCs w:val="24"/>
        </w:rPr>
        <w:t xml:space="preserve"> основе на первом этапе (музыка, физкультура, </w:t>
      </w:r>
      <w:proofErr w:type="gramStart"/>
      <w:r w:rsidRPr="009A3F3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9A3F39">
        <w:rPr>
          <w:rFonts w:ascii="Times New Roman" w:hAnsi="Times New Roman" w:cs="Times New Roman"/>
          <w:sz w:val="24"/>
          <w:szCs w:val="24"/>
        </w:rPr>
        <w:t>, трудовое обучение). • Во втором случае – выбираются предметы естественн</w:t>
      </w:r>
      <w:proofErr w:type="gramStart"/>
      <w:r w:rsidRPr="009A3F3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A3F39">
        <w:rPr>
          <w:rFonts w:ascii="Times New Roman" w:hAnsi="Times New Roman" w:cs="Times New Roman"/>
          <w:sz w:val="24"/>
          <w:szCs w:val="24"/>
        </w:rPr>
        <w:t xml:space="preserve"> математического или гуманитарного цикла. Сейчас набор этих предметов в значительной степени зависит от наличия квалифицированных педагогов, владеющих вторым языком и методикой интегрированного обучения предмету и языку. Также как и в первом случае продолжается языковое погружение на предметах, которые изучались на </w:t>
      </w:r>
      <w:proofErr w:type="spellStart"/>
      <w:r w:rsidRPr="009A3F39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9A3F39">
        <w:rPr>
          <w:rFonts w:ascii="Times New Roman" w:hAnsi="Times New Roman" w:cs="Times New Roman"/>
          <w:sz w:val="24"/>
          <w:szCs w:val="24"/>
        </w:rPr>
        <w:t xml:space="preserve"> основе на первом этапе (музыка, физкультура, </w:t>
      </w:r>
      <w:proofErr w:type="gramStart"/>
      <w:r w:rsidRPr="009A3F3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9A3F39">
        <w:rPr>
          <w:rFonts w:ascii="Times New Roman" w:hAnsi="Times New Roman" w:cs="Times New Roman"/>
          <w:sz w:val="24"/>
          <w:szCs w:val="24"/>
        </w:rPr>
        <w:t xml:space="preserve">, трудовое обучение).  Выбор предметов определяется тем, что необходимо развивать логические навыки учащихся, а также навыки чтения, понимания и анализа текстов, знать терминологию. В связи с этим в пилотирование вовлекаются такие предметы как математика, история, литература, география. В поддержку устных языковых навыков </w:t>
      </w:r>
      <w:proofErr w:type="spellStart"/>
      <w:r w:rsidRPr="009A3F39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9A3F39">
        <w:rPr>
          <w:rFonts w:ascii="Times New Roman" w:hAnsi="Times New Roman" w:cs="Times New Roman"/>
          <w:sz w:val="24"/>
          <w:szCs w:val="24"/>
        </w:rPr>
        <w:t xml:space="preserve"> обучение также используется при ведении таких предметов как ДПМ и физкультура. </w:t>
      </w:r>
    </w:p>
    <w:p w:rsidR="009A3F39" w:rsidRDefault="009A3F39" w:rsidP="009A3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9A3F39" w:rsidRPr="009A3F39" w:rsidRDefault="009A3F39" w:rsidP="009A3F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программу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 по методике частичного погружения во 2-</w:t>
      </w:r>
      <w:proofErr w:type="gramStart"/>
      <w:r>
        <w:rPr>
          <w:rFonts w:ascii="Times New Roman" w:hAnsi="Times New Roman" w:cs="Times New Roman"/>
          <w:sz w:val="24"/>
          <w:szCs w:val="24"/>
        </w:rPr>
        <w:t>г(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родиноведение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физическое воспитание,), в 5-в классе (физическое воспитание), в 6-а (математика</w:t>
      </w:r>
      <w:r w:rsidR="00000FA8">
        <w:rPr>
          <w:rFonts w:ascii="Times New Roman" w:hAnsi="Times New Roman" w:cs="Times New Roman"/>
          <w:sz w:val="24"/>
          <w:szCs w:val="24"/>
        </w:rPr>
        <w:t>, физическое воспитание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000FA8">
        <w:rPr>
          <w:rFonts w:ascii="Times New Roman" w:hAnsi="Times New Roman" w:cs="Times New Roman"/>
          <w:sz w:val="24"/>
          <w:szCs w:val="24"/>
        </w:rPr>
        <w:t>, провести родительски е собрания</w:t>
      </w:r>
    </w:p>
    <w:p w:rsidR="00551FE2" w:rsidRPr="009A3F39" w:rsidRDefault="00551FE2">
      <w:pPr>
        <w:rPr>
          <w:rFonts w:ascii="Times New Roman" w:hAnsi="Times New Roman" w:cs="Times New Roman"/>
          <w:sz w:val="24"/>
          <w:szCs w:val="24"/>
        </w:rPr>
      </w:pPr>
    </w:p>
    <w:sectPr w:rsidR="00551FE2" w:rsidRPr="009A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1A98"/>
    <w:multiLevelType w:val="hybridMultilevel"/>
    <w:tmpl w:val="7BAE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371E4"/>
    <w:multiLevelType w:val="hybridMultilevel"/>
    <w:tmpl w:val="2E1E7FA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1B25F2"/>
    <w:multiLevelType w:val="hybridMultilevel"/>
    <w:tmpl w:val="600874D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4325A7F"/>
    <w:multiLevelType w:val="hybridMultilevel"/>
    <w:tmpl w:val="17964E1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1049EA"/>
    <w:multiLevelType w:val="hybridMultilevel"/>
    <w:tmpl w:val="A3882B20"/>
    <w:lvl w:ilvl="0" w:tplc="4FB2DF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87F59"/>
    <w:multiLevelType w:val="hybridMultilevel"/>
    <w:tmpl w:val="5BA8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39"/>
    <w:rsid w:val="00000FA8"/>
    <w:rsid w:val="001D6809"/>
    <w:rsid w:val="00462EDE"/>
    <w:rsid w:val="00551FE2"/>
    <w:rsid w:val="00624967"/>
    <w:rsid w:val="006A1722"/>
    <w:rsid w:val="007540D0"/>
    <w:rsid w:val="007C117A"/>
    <w:rsid w:val="008861D8"/>
    <w:rsid w:val="0090625B"/>
    <w:rsid w:val="00984722"/>
    <w:rsid w:val="00991E3D"/>
    <w:rsid w:val="009A3F39"/>
    <w:rsid w:val="009B5018"/>
    <w:rsid w:val="009F4393"/>
    <w:rsid w:val="00A607FF"/>
    <w:rsid w:val="00A63336"/>
    <w:rsid w:val="00AD0236"/>
    <w:rsid w:val="00B173CB"/>
    <w:rsid w:val="00BA6FB9"/>
    <w:rsid w:val="00C52C01"/>
    <w:rsid w:val="00D03B6A"/>
    <w:rsid w:val="00D42EAD"/>
    <w:rsid w:val="00DC5C48"/>
    <w:rsid w:val="00F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39"/>
    <w:pPr>
      <w:ind w:left="720"/>
      <w:contextualSpacing/>
    </w:pPr>
  </w:style>
  <w:style w:type="table" w:styleId="a4">
    <w:name w:val="Table Grid"/>
    <w:basedOn w:val="a1"/>
    <w:uiPriority w:val="59"/>
    <w:rsid w:val="009A3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39"/>
    <w:pPr>
      <w:ind w:left="720"/>
      <w:contextualSpacing/>
    </w:pPr>
  </w:style>
  <w:style w:type="table" w:styleId="a4">
    <w:name w:val="Table Grid"/>
    <w:basedOn w:val="a1"/>
    <w:uiPriority w:val="59"/>
    <w:rsid w:val="009A3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2017-10-15T14:38:00Z</cp:lastPrinted>
  <dcterms:created xsi:type="dcterms:W3CDTF">2021-10-28T08:36:00Z</dcterms:created>
  <dcterms:modified xsi:type="dcterms:W3CDTF">2021-10-28T08:36:00Z</dcterms:modified>
</cp:coreProperties>
</file>