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E" w:rsidRPr="00A634EE" w:rsidRDefault="00A634EE" w:rsidP="00A634EE">
      <w:pPr>
        <w:shd w:val="clear" w:color="auto" w:fill="FFFFFF"/>
        <w:spacing w:after="0" w:line="240" w:lineRule="auto"/>
        <w:ind w:left="3540" w:firstLine="708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bookmarkStart w:id="0" w:name="_GoBack"/>
      <w:bookmarkEnd w:id="0"/>
      <w:r w:rsidRPr="00A634EE">
        <w:rPr>
          <w:rFonts w:ascii="YS Text" w:eastAsia="Times New Roman" w:hAnsi="YS Text" w:cs="Times New Roman"/>
          <w:color w:val="000000"/>
          <w:sz w:val="23"/>
          <w:szCs w:val="23"/>
        </w:rPr>
        <w:t>Одобрено</w:t>
      </w:r>
    </w:p>
    <w:p w:rsidR="00A634EE" w:rsidRPr="00A634EE" w:rsidRDefault="00A634EE" w:rsidP="00A634EE">
      <w:pPr>
        <w:shd w:val="clear" w:color="auto" w:fill="FFFFFF"/>
        <w:spacing w:after="0" w:line="240" w:lineRule="auto"/>
        <w:ind w:left="5664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</w:t>
      </w:r>
      <w:r w:rsidRPr="00A634EE">
        <w:rPr>
          <w:rFonts w:ascii="YS Text" w:eastAsia="Times New Roman" w:hAnsi="YS Text" w:cs="Times New Roman"/>
          <w:color w:val="000000"/>
          <w:sz w:val="23"/>
          <w:szCs w:val="23"/>
        </w:rPr>
        <w:t>решением педагогического</w:t>
      </w:r>
    </w:p>
    <w:p w:rsidR="00A634EE" w:rsidRPr="00A634EE" w:rsidRDefault="00A634EE" w:rsidP="00A634EE">
      <w:pPr>
        <w:shd w:val="clear" w:color="auto" w:fill="FFFFFF"/>
        <w:spacing w:after="0" w:line="240" w:lineRule="auto"/>
        <w:ind w:left="4956" w:firstLine="708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</w:t>
      </w:r>
      <w:r w:rsidRPr="00A634EE">
        <w:rPr>
          <w:rFonts w:ascii="YS Text" w:eastAsia="Times New Roman" w:hAnsi="YS Text" w:cs="Times New Roman"/>
          <w:color w:val="000000"/>
          <w:sz w:val="23"/>
          <w:szCs w:val="23"/>
        </w:rPr>
        <w:t>совета СОШ №27 г. Бишкек</w:t>
      </w:r>
    </w:p>
    <w:p w:rsidR="00A634EE" w:rsidRPr="00A634EE" w:rsidRDefault="00A634EE" w:rsidP="00A634E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634EE">
        <w:rPr>
          <w:rFonts w:ascii="YS Text" w:eastAsia="Times New Roman" w:hAnsi="YS Text" w:cs="Times New Roman"/>
          <w:color w:val="000000"/>
          <w:sz w:val="23"/>
          <w:szCs w:val="23"/>
        </w:rPr>
        <w:t>от 30.08.2018 г. (протокол №1)</w:t>
      </w:r>
    </w:p>
    <w:p w:rsidR="00E86E47" w:rsidRPr="00045960" w:rsidRDefault="00E86E47" w:rsidP="00A634EE">
      <w:pPr>
        <w:shd w:val="clear" w:color="auto" w:fill="FFFFFF"/>
        <w:spacing w:after="214" w:line="260" w:lineRule="atLeast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86E47" w:rsidRPr="00045960" w:rsidRDefault="00E86E47" w:rsidP="00E86E47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ПОЛОЖЕНИЕ</w:t>
      </w:r>
    </w:p>
    <w:p w:rsidR="00E86E47" w:rsidRPr="00045960" w:rsidRDefault="00E86E47" w:rsidP="00E86E47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о работе педагогического коллектива со слабоуспевающими учащимися и их родителями</w:t>
      </w:r>
    </w:p>
    <w:p w:rsidR="00E86E47" w:rsidRPr="00FE664D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FE664D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1. Общие положения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1.1. Настоящее Положение разработано на основании Закона "Об образовании", Типового положения об образовательном учреждении.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2. Цели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2.1. Обеспечить выполнение всеобуча.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2.2. Повысить уровень обученности и качество обучения отдельных учеников и учащихся школы в целом.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3. Задачи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3.1. Формировать ответственное отношение учащихся к учебному труду.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3.2. Повышать ответственность родителей за обучение детей.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3.3. Формировать комплексную систему работы со слабоуспевающими учащимися.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4. Основные направления и виды деятельности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4.1. Выявление возможных причин низкой успеваемости и качества ЗУН учащихся.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4.2. Принятие комплексных мер, направленных на повышение успеваемости учащихся и качества </w:t>
      </w:r>
      <w:r w:rsidR="00A634EE">
        <w:rPr>
          <w:rFonts w:ascii="Times New Roman" w:eastAsia="Times New Roman" w:hAnsi="Times New Roman" w:cs="Times New Roman"/>
          <w:color w:val="414141"/>
          <w:sz w:val="24"/>
          <w:szCs w:val="24"/>
        </w:rPr>
        <w:t>знаний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5. </w:t>
      </w: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Учитель в начале года проводит диагностику с целью выявлен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ия уровня обученности учащегося 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5.1.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Принятие комплексных мер, направленных на повышение успеваемости учащихся и качества ЗУН.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5.</w:t>
      </w:r>
      <w:r w:rsidR="00A634EE">
        <w:rPr>
          <w:rFonts w:ascii="Times New Roman" w:eastAsia="Times New Roman" w:hAnsi="Times New Roman" w:cs="Times New Roman"/>
          <w:color w:val="414141"/>
          <w:sz w:val="24"/>
          <w:szCs w:val="24"/>
        </w:rPr>
        <w:t>2.</w:t>
      </w: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Программа деятельности учителя со слабоуспевающим учащимся и его родителями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5.3.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Учитель использует на уроках различные виды опроса (устный, письменный, индивидуальный и др.) для получения объективного результата.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5.4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Регулярно и систематически опрашивает обучающихся, выставляет оценки своевременно, не допуская их скопления в конце четверти, когда ученик уже не имеет возможности их исправить 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5.5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. Комментирует оценку ученика (необходимо отмечать недостатки, чтобы ученик мог их устранять в дальнейшем).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5.6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Учитель должен ликвидировать пробелы в знаниях, выявленные в ходе контрольных работ, после чего провести повторный контроль 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5.7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. Учитель-предметник обязан определить сроки, в течение которых слабоуспевающий учащийся должен освоить тему; в случае затруднения дать консультацию.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5.8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. Если наблюдается скопление неудовлетворительных оценок (трех и более), учитель-предметник обязан поставить в известность классного руководителя или родителей ученика о низкой успеваемости.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5.9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. Учитель не должен снижать оценку учащемуся за плохое поведение на уроке, в этом случае необходимо использовать другие методы воздействия.</w:t>
      </w:r>
    </w:p>
    <w:p w:rsidR="00E86E47" w:rsidRPr="00045960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5.10</w:t>
      </w:r>
      <w:r w:rsidR="00E86E47"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. Если пп. 5.1-5.8 выполнены, но положительный результат отсутствует,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95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527"/>
        <w:gridCol w:w="1404"/>
        <w:gridCol w:w="1194"/>
        <w:gridCol w:w="1159"/>
        <w:gridCol w:w="1395"/>
        <w:gridCol w:w="1276"/>
        <w:gridCol w:w="1016"/>
      </w:tblGrid>
      <w:tr w:rsidR="00E86E47" w:rsidRPr="00045960" w:rsidTr="00E86E47">
        <w:trPr>
          <w:trHeight w:val="495"/>
          <w:jc w:val="center"/>
        </w:trPr>
        <w:tc>
          <w:tcPr>
            <w:tcW w:w="44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Ф. И. ученика</w:t>
            </w:r>
          </w:p>
        </w:tc>
        <w:tc>
          <w:tcPr>
            <w:tcW w:w="77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705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605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599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Сроки сдачи материалов</w:t>
            </w:r>
          </w:p>
        </w:tc>
        <w:tc>
          <w:tcPr>
            <w:tcW w:w="705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Информация классному руководителю (дата)</w:t>
            </w:r>
          </w:p>
        </w:tc>
        <w:tc>
          <w:tcPr>
            <w:tcW w:w="644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Информация родителям (дата)</w:t>
            </w:r>
          </w:p>
        </w:tc>
        <w:tc>
          <w:tcPr>
            <w:tcW w:w="52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6E47" w:rsidRPr="00045960" w:rsidRDefault="00E86E47" w:rsidP="00FE664D">
            <w:pPr>
              <w:spacing w:after="214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60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Результат работы</w:t>
            </w:r>
          </w:p>
        </w:tc>
      </w:tr>
    </w:tbl>
    <w:p w:rsidR="00A634EE" w:rsidRDefault="00A634EE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</w:pP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6. Программа деятельности классного руководителя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6.1. Классный руководитель обязан выявлять причины неуспеваемости учащегося через индивидуальные беседы; при необходимости обращаться к психологу, социальному педагогу; использовать анкетирование учащихся и родителей, собеседование. К возможным причинам неуспеваемости можно отнести пропуск уроков (по уважительной или неуважительной причине), недостаточную домашнюю подготовку, низкие учебные способности, нежелание учиться, недостаточную работу на уроке, высокий уровень сложности материала и т. д.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6.2. Если слабая успеваемость является следствием пропуска уроков, классный руководитель должен выяснить их причины (уважительные, неуважительные).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Уважительными причинами считаются:</w:t>
      </w:r>
    </w:p>
    <w:p w:rsidR="00E86E47" w:rsidRPr="00045960" w:rsidRDefault="00E86E47" w:rsidP="00FE664D">
      <w:pPr>
        <w:shd w:val="clear" w:color="auto" w:fill="FFFFFF"/>
        <w:spacing w:after="0" w:line="26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         болезнь, подтвержденная справкой от врача;</w:t>
      </w:r>
    </w:p>
    <w:p w:rsidR="00E86E47" w:rsidRPr="00045960" w:rsidRDefault="00E86E47" w:rsidP="00FE664D">
      <w:pPr>
        <w:shd w:val="clear" w:color="auto" w:fill="FFFFFF"/>
        <w:spacing w:after="0" w:line="26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         участие в мероприятиях, подтвержденное справками, вызовами, приказом учреждений-организаторов;</w:t>
      </w:r>
    </w:p>
    <w:p w:rsidR="00E86E47" w:rsidRPr="00045960" w:rsidRDefault="00E86E47" w:rsidP="00FE664D">
      <w:pPr>
        <w:shd w:val="clear" w:color="auto" w:fill="FFFFFF"/>
        <w:spacing w:after="0" w:line="26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         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</w:t>
      </w:r>
    </w:p>
    <w:p w:rsidR="00E86E47" w:rsidRPr="00045960" w:rsidRDefault="00E86E47" w:rsidP="00FE664D">
      <w:pPr>
        <w:shd w:val="clear" w:color="auto" w:fill="FFFFFF"/>
        <w:spacing w:after="0" w:line="26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         семейные обстоятельства (по заявлению на имя директора ОУ).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пропуски неоднократные), через совет профилактики (если пропуски систематические).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6.4. В случае жалобы ученика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нормам.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6.5. В случае если пп. 6.1-6.4 выполнены, но положительный результат отсутствует, классный руководитель ставит об этом в известность администрацию школы и обращается с ходатайством о проведении педсовета по вопросу неуспеваемости конкретного учащегося.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7. </w:t>
      </w: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Программа деятельности ученика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7.1. Ученик обязан выполнять домашние задания, своевременно представлять учителю на проверку письменные задания.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7.2. Ученик обязан работать в течение урока и выполнять все виды упражнений и заданий на у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7.3. Ученик, пропустивший занятия (по уважительной или без уважительной причины), обязан самостоятельно изучить учебный материал. В случае затруднения он может обратиться к учителю за консультацией.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8. </w:t>
      </w:r>
      <w:r w:rsidRPr="00A634EE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Программа деятельности родителей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8.1. Родители обязаны являться в школу по требованию </w:t>
      </w:r>
      <w:r w:rsidR="00A634EE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учителя </w:t>
      </w: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или классного руководителя.</w:t>
      </w:r>
    </w:p>
    <w:p w:rsidR="00A634EE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8.2. Родители обязаны контролировать выполнение учеником домашнего задания и его посещение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8.4. Родители имеют право обращаться за помощью к классному руководителю, психологу, социальному педагогу, администрации.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</w:t>
      </w:r>
    </w:p>
    <w:p w:rsidR="00E86E47" w:rsidRPr="00A634EE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A634EE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9. Программа деятельности социального педагога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9.1. Социальный педагог обязан провести индивидуальную беседу с учащимся с целью выявления возможных причин неуспеваемости.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9.2. При необходимости специалист посещает ученика</w:t>
      </w:r>
      <w:r w:rsidR="00A634EE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на дому</w:t>
      </w: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, составляет акт обследования.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9.3. Социальный педагог должен держать на особом контроле посещение уроков слабоуспевающими учащимися. В случае систематических пропусков без уважительной причины и по решению педсовета учащийся ставится на внутришкольный учет, о чем в обязательном порядке информируются родители.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10. Программа деятельности школьного психолога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10.1. В случае обращения классного руководителя по вопросу выявления причин низкой успеваемости учащегося школьный психолог определяет систему методик, позволяющих выявить эти причины, и проводит диагностику.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10.2. По результатам диагностики школьный психолог составляет аналитическую справку и информирует классного руководителя и администрацию.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10.3. Психолог дает рекомендации классному руководителю и учителям-предметникам по вопросу индивидуального развития конкретного ребенка.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11</w:t>
      </w:r>
      <w:r w:rsidRPr="00A634EE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. Программа деятельности администрации школы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11.1. Администрация школы организует работу педсовета по вопросу неуспеваемости.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11.2. Контролирует деятельность всех звеньев учебного процесса по работе со слабоуспевающими учащимися.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11.3. Составляет аналитическую справку по итогам года о работе педагогического коллектива со слабоуспевающими учащимися.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12</w:t>
      </w:r>
      <w:r w:rsidRPr="00A634EE"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. Контроль соблюдения данного Положения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12.1. Ежедневный контроль осуществляет классный руководитель, учителя-предметники, родители.</w:t>
      </w:r>
    </w:p>
    <w:p w:rsidR="00E86E47" w:rsidRPr="00045960" w:rsidRDefault="00E86E47" w:rsidP="00FE664D">
      <w:pPr>
        <w:shd w:val="clear" w:color="auto" w:fill="FFFFFF"/>
        <w:spacing w:after="214" w:line="2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5960">
        <w:rPr>
          <w:rFonts w:ascii="Times New Roman" w:eastAsia="Times New Roman" w:hAnsi="Times New Roman" w:cs="Times New Roman"/>
          <w:color w:val="414141"/>
          <w:sz w:val="24"/>
          <w:szCs w:val="24"/>
        </w:rPr>
        <w:t>12.2. Общий контроль осуществляют социальный педагог и заместитель директора по УВР.</w:t>
      </w:r>
    </w:p>
    <w:p w:rsidR="006B0451" w:rsidRPr="00045960" w:rsidRDefault="006B0451" w:rsidP="00FE6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451" w:rsidRPr="00045960" w:rsidSect="00FE664D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6A" w:rsidRDefault="00582A6A" w:rsidP="00C20E9E">
      <w:pPr>
        <w:spacing w:after="0" w:line="240" w:lineRule="auto"/>
      </w:pPr>
      <w:r>
        <w:separator/>
      </w:r>
    </w:p>
  </w:endnote>
  <w:endnote w:type="continuationSeparator" w:id="0">
    <w:p w:rsidR="00582A6A" w:rsidRDefault="00582A6A" w:rsidP="00C2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097390"/>
      <w:docPartObj>
        <w:docPartGallery w:val="Page Numbers (Bottom of Page)"/>
        <w:docPartUnique/>
      </w:docPartObj>
    </w:sdtPr>
    <w:sdtContent>
      <w:p w:rsidR="00C20E9E" w:rsidRDefault="00C20E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E9E" w:rsidRDefault="00C20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6A" w:rsidRDefault="00582A6A" w:rsidP="00C20E9E">
      <w:pPr>
        <w:spacing w:after="0" w:line="240" w:lineRule="auto"/>
      </w:pPr>
      <w:r>
        <w:separator/>
      </w:r>
    </w:p>
  </w:footnote>
  <w:footnote w:type="continuationSeparator" w:id="0">
    <w:p w:rsidR="00582A6A" w:rsidRDefault="00582A6A" w:rsidP="00C2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47"/>
    <w:rsid w:val="00045960"/>
    <w:rsid w:val="00175FE5"/>
    <w:rsid w:val="00440B1B"/>
    <w:rsid w:val="0052168C"/>
    <w:rsid w:val="00582A6A"/>
    <w:rsid w:val="006B0451"/>
    <w:rsid w:val="007F0043"/>
    <w:rsid w:val="00A634EE"/>
    <w:rsid w:val="00B939DE"/>
    <w:rsid w:val="00C06303"/>
    <w:rsid w:val="00C20E9E"/>
    <w:rsid w:val="00E86E47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E47"/>
  </w:style>
  <w:style w:type="paragraph" w:styleId="a3">
    <w:name w:val="header"/>
    <w:basedOn w:val="a"/>
    <w:link w:val="a4"/>
    <w:uiPriority w:val="99"/>
    <w:unhideWhenUsed/>
    <w:rsid w:val="00C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E9E"/>
  </w:style>
  <w:style w:type="paragraph" w:styleId="a5">
    <w:name w:val="footer"/>
    <w:basedOn w:val="a"/>
    <w:link w:val="a6"/>
    <w:uiPriority w:val="99"/>
    <w:unhideWhenUsed/>
    <w:rsid w:val="00C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E47"/>
  </w:style>
  <w:style w:type="paragraph" w:styleId="a3">
    <w:name w:val="header"/>
    <w:basedOn w:val="a"/>
    <w:link w:val="a4"/>
    <w:uiPriority w:val="99"/>
    <w:unhideWhenUsed/>
    <w:rsid w:val="00C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E9E"/>
  </w:style>
  <w:style w:type="paragraph" w:styleId="a5">
    <w:name w:val="footer"/>
    <w:basedOn w:val="a"/>
    <w:link w:val="a6"/>
    <w:uiPriority w:val="99"/>
    <w:unhideWhenUsed/>
    <w:rsid w:val="00C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2015-05-25T16:04:00Z</cp:lastPrinted>
  <dcterms:created xsi:type="dcterms:W3CDTF">2021-11-02T17:08:00Z</dcterms:created>
  <dcterms:modified xsi:type="dcterms:W3CDTF">2021-11-02T17:22:00Z</dcterms:modified>
</cp:coreProperties>
</file>