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71" w:rsidRDefault="00B01B71" w:rsidP="00B01B71">
      <w:pPr>
        <w:pStyle w:val="a8"/>
      </w:pPr>
      <w:r>
        <w:rPr>
          <w:noProof/>
        </w:rPr>
        <w:drawing>
          <wp:inline distT="0" distB="0" distL="0" distR="0">
            <wp:extent cx="1152525" cy="1152525"/>
            <wp:effectExtent l="0" t="0" r="9525" b="9525"/>
            <wp:docPr id="1" name="Рисунок 1" descr="Описание: Описание: Описание: Описание: C:\Users\user\AppData\Local\Temp\CdbDocEditor\aa9f2318-d558-4f47-88ef-478c9b1d164f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C:\Users\user\AppData\Local\Temp\CdbDocEditor\aa9f2318-d558-4f47-88ef-478c9b1d164f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B71" w:rsidRDefault="00B01B71" w:rsidP="00B01B71">
      <w:pPr>
        <w:pStyle w:val="a8"/>
      </w:pPr>
      <w:r>
        <w:t>ПРАВИТЕЛЬСТВО КЫРГЫЗСКОЙ РЕСПУБЛИКИ</w:t>
      </w:r>
    </w:p>
    <w:p w:rsidR="00B01B71" w:rsidRDefault="00B01B71" w:rsidP="00B01B71">
      <w:pPr>
        <w:pStyle w:val="a4"/>
      </w:pPr>
      <w:r>
        <w:t>ПОСТАНОВЛЕНИЕ</w:t>
      </w:r>
    </w:p>
    <w:p w:rsidR="00B01B71" w:rsidRDefault="00B01B71" w:rsidP="00B01B71">
      <w:pPr>
        <w:pStyle w:val="aa"/>
      </w:pPr>
      <w:r>
        <w:t>от 12 августа 2015 года № 572</w:t>
      </w:r>
    </w:p>
    <w:p w:rsidR="00B01B71" w:rsidRDefault="00B01B71" w:rsidP="00B01B71">
      <w:pPr>
        <w:pStyle w:val="a4"/>
      </w:pPr>
      <w:r>
        <w:t>О введении Единых требований к школьной форме в общеобразовательных организациях Кыргызской Республики</w:t>
      </w:r>
    </w:p>
    <w:p w:rsidR="00B01B71" w:rsidRDefault="00B01B71" w:rsidP="00B01B71">
      <w:proofErr w:type="gramStart"/>
      <w:r>
        <w:t xml:space="preserve">В целях формирования и осуществления государственной образовательной политики и определения приоритетов в этой сфере, а также устранения признаков социального, имущественного и иных различий между учениками, в соответствии со статьями 10 и 17 </w:t>
      </w:r>
      <w:hyperlink r:id="rId6" w:history="1">
        <w:r>
          <w:rPr>
            <w:rStyle w:val="a3"/>
            <w:color w:val="000000"/>
          </w:rPr>
          <w:t>конституционного Закона</w:t>
        </w:r>
      </w:hyperlink>
      <w:r>
        <w:t xml:space="preserve"> Кыргызской Республики "О Правительстве Кыргызской Республики", статьями 10 и 35 </w:t>
      </w:r>
      <w:hyperlink r:id="rId7" w:history="1">
        <w:r>
          <w:rPr>
            <w:rStyle w:val="a3"/>
            <w:color w:val="000000"/>
          </w:rPr>
          <w:t>Закона</w:t>
        </w:r>
      </w:hyperlink>
      <w:r>
        <w:t xml:space="preserve"> Кыргызской Республики "Об образовании" Правительство Кыргызской Республики</w:t>
      </w:r>
      <w:proofErr w:type="gramEnd"/>
    </w:p>
    <w:p w:rsidR="00B01B71" w:rsidRDefault="00B01B71" w:rsidP="00B01B71">
      <w:pPr>
        <w:jc w:val="center"/>
      </w:pPr>
      <w:r>
        <w:t>ПОСТАНОВЛЯЕТ:</w:t>
      </w:r>
    </w:p>
    <w:p w:rsidR="00B01B71" w:rsidRDefault="00B01B71" w:rsidP="00B01B71">
      <w:r>
        <w:t xml:space="preserve">1. Утвердить </w:t>
      </w:r>
      <w:hyperlink r:id="rId8" w:anchor="p1" w:history="1">
        <w:r>
          <w:rPr>
            <w:rStyle w:val="a3"/>
            <w:color w:val="000000"/>
          </w:rPr>
          <w:t>Единые требования</w:t>
        </w:r>
      </w:hyperlink>
      <w:r>
        <w:t xml:space="preserve"> к школьной форме учащихся 1-11 классов общеобразовательных организаций Кыргызской Республики согласно приложению.</w:t>
      </w:r>
    </w:p>
    <w:p w:rsidR="00B01B71" w:rsidRDefault="00B01B71" w:rsidP="00B01B71">
      <w:r>
        <w:t>2. Министерству образования и науки Кыргызской Республики:</w:t>
      </w:r>
    </w:p>
    <w:p w:rsidR="00B01B71" w:rsidRDefault="00B01B71" w:rsidP="00B01B71">
      <w:r>
        <w:t xml:space="preserve">- приступить к введению с 1 сентября 2015 года школьной формы для учащихся 1-11 классов общеобразовательных организаций Кыргызской Республики согласно утвержденным </w:t>
      </w:r>
      <w:hyperlink r:id="rId9" w:anchor="p1" w:history="1">
        <w:r>
          <w:rPr>
            <w:rStyle w:val="a3"/>
            <w:color w:val="000000"/>
          </w:rPr>
          <w:t>Единым требованиям</w:t>
        </w:r>
      </w:hyperlink>
      <w:r>
        <w:t xml:space="preserve"> к школьной форме;</w:t>
      </w:r>
    </w:p>
    <w:p w:rsidR="00B01B71" w:rsidRDefault="00B01B71" w:rsidP="00B01B71">
      <w:r>
        <w:t>- внести соответствующие изменения и дополнения по введению школьной формы учащихся в уставы общеобразовательных организаций Кыргызской Республики.</w:t>
      </w:r>
    </w:p>
    <w:p w:rsidR="00B01B71" w:rsidRDefault="00B01B71" w:rsidP="00B01B71">
      <w:r>
        <w:t>3. Установить, что школьная форма приобретается за счет средств родителей (законных представителей).</w:t>
      </w:r>
    </w:p>
    <w:p w:rsidR="00B01B71" w:rsidRDefault="00B01B71" w:rsidP="00B01B71">
      <w:r>
        <w:t>4. Полномочным представителям Правительства Кыргызской Республики в областях, органам местного самоуправления оказать содействие в обеспечении школьной формой детей из малообеспеченных семей.</w:t>
      </w:r>
    </w:p>
    <w:p w:rsidR="00B01B71" w:rsidRDefault="00B01B71" w:rsidP="00B01B71"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отдел образования, культуры и спорта Аппарата Правительства Кыргызской Республики.</w:t>
      </w:r>
    </w:p>
    <w:p w:rsidR="00B01B71" w:rsidRDefault="00B01B71" w:rsidP="00B01B71">
      <w:r>
        <w:t>6. Настоящее постановление вступает в силу по истечении десяти дней со дня официального опубликования.</w:t>
      </w:r>
    </w:p>
    <w:p w:rsidR="00B01B71" w:rsidRDefault="00B01B71" w:rsidP="00B01B71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9"/>
        <w:gridCol w:w="1512"/>
      </w:tblGrid>
      <w:tr w:rsidR="00B01B71" w:rsidTr="00B01B71">
        <w:tc>
          <w:tcPr>
            <w:tcW w:w="42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71" w:rsidRDefault="00B01B71">
            <w:pPr>
              <w:pStyle w:val="a6"/>
              <w:spacing w:line="276" w:lineRule="auto"/>
            </w:pPr>
            <w:r>
              <w:t>Премьер-министр</w:t>
            </w:r>
          </w:p>
        </w:tc>
        <w:tc>
          <w:tcPr>
            <w:tcW w:w="7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71" w:rsidRDefault="00B01B71">
            <w:pPr>
              <w:pStyle w:val="a6"/>
              <w:spacing w:line="276" w:lineRule="auto"/>
              <w:jc w:val="right"/>
            </w:pPr>
            <w:r>
              <w:t>Т.А. Сариев</w:t>
            </w:r>
          </w:p>
        </w:tc>
      </w:tr>
    </w:tbl>
    <w:p w:rsidR="00B01B71" w:rsidRDefault="00B01B71" w:rsidP="00B01B71">
      <w:r>
        <w:t> </w:t>
      </w:r>
    </w:p>
    <w:p w:rsidR="00B01B71" w:rsidRDefault="00B01B71" w:rsidP="00B01B71">
      <w:pPr>
        <w:jc w:val="right"/>
      </w:pPr>
      <w:bookmarkStart w:id="0" w:name="p1"/>
      <w:bookmarkEnd w:id="0"/>
      <w:r>
        <w:t>Приложение</w:t>
      </w:r>
    </w:p>
    <w:p w:rsidR="00B01B71" w:rsidRDefault="00B01B71" w:rsidP="00B01B71">
      <w:pPr>
        <w:pStyle w:val="2"/>
        <w:rPr>
          <w:rFonts w:eastAsia="Times New Roman"/>
        </w:rPr>
      </w:pPr>
      <w:r>
        <w:rPr>
          <w:rFonts w:eastAsia="Times New Roman"/>
        </w:rPr>
        <w:t>ЕДИНЫЕ ТРЕБОВАНИЯ</w:t>
      </w:r>
      <w:r>
        <w:rPr>
          <w:rFonts w:eastAsia="Times New Roman"/>
        </w:rPr>
        <w:br/>
        <w:t>к школьной форме учащихся 1-11 классов общеобразовательных организаций Кыргызской Республики</w:t>
      </w:r>
    </w:p>
    <w:p w:rsidR="00B01B71" w:rsidRDefault="00B01B71" w:rsidP="00B01B71">
      <w:pPr>
        <w:pStyle w:val="2"/>
        <w:rPr>
          <w:rFonts w:eastAsia="Times New Roman"/>
        </w:rPr>
      </w:pPr>
      <w:r>
        <w:rPr>
          <w:rFonts w:eastAsia="Times New Roman"/>
          <w:lang w:val="en-US"/>
        </w:rPr>
        <w:t> </w:t>
      </w:r>
    </w:p>
    <w:p w:rsidR="00B01B71" w:rsidRDefault="00B01B71" w:rsidP="00B01B71">
      <w:r>
        <w:t>1. Общий вид одежды учащихся, ее цвет, фасон должны соответствовать классическому стилю одежды. Внешний вид учащихся должен быть опрятным.</w:t>
      </w:r>
    </w:p>
    <w:p w:rsidR="00B01B71" w:rsidRDefault="00B01B71" w:rsidP="00B01B71">
      <w:r>
        <w:t xml:space="preserve">2. Одежда учащихся должна соответствовать требованиям и нормам, установленным </w:t>
      </w:r>
      <w:hyperlink r:id="rId10" w:history="1">
        <w:r>
          <w:rPr>
            <w:rStyle w:val="a3"/>
          </w:rPr>
          <w:t>Техническим регламентом</w:t>
        </w:r>
      </w:hyperlink>
      <w:r>
        <w:t xml:space="preserve"> "О безопасности детской одежды и обуви", утвержденным </w:t>
      </w:r>
      <w:hyperlink r:id="rId11" w:history="1">
        <w:r>
          <w:rPr>
            <w:rStyle w:val="a3"/>
          </w:rPr>
          <w:t>постановлением</w:t>
        </w:r>
      </w:hyperlink>
      <w:r>
        <w:t xml:space="preserve"> Правительства Кыргызской Республики от 10 октября 2012 года № 704.</w:t>
      </w:r>
    </w:p>
    <w:p w:rsidR="00B01B71" w:rsidRDefault="00B01B71" w:rsidP="00B01B71">
      <w:r>
        <w:t>3. Школьная форма для учащихся 1-11 классов:</w:t>
      </w:r>
    </w:p>
    <w:p w:rsidR="00B01B71" w:rsidRDefault="00B01B71" w:rsidP="00B01B71">
      <w:r>
        <w:t>3.1. Школьная форма для мальчиков, юношей состоит из набора предметов: рубашки, жилета, брюк и пиджака, в любой комбинации.</w:t>
      </w:r>
    </w:p>
    <w:p w:rsidR="00B01B71" w:rsidRDefault="00B01B71" w:rsidP="00B01B71">
      <w:r>
        <w:t>Пиджак, жилет и брюки выполнены в классическом стиле из ткани однотонного цвета (черный, серый, синий и бордо).</w:t>
      </w:r>
    </w:p>
    <w:p w:rsidR="00B01B71" w:rsidRDefault="00B01B71" w:rsidP="00B01B71">
      <w:r>
        <w:t>Пиджак может быть однобортным или двубортным, полуприлегающего или прямого силуэта.</w:t>
      </w:r>
    </w:p>
    <w:p w:rsidR="00B01B71" w:rsidRDefault="00B01B71" w:rsidP="00B01B71">
      <w:r>
        <w:t>Жилет классического кроя, в тон брюк или пиджака, или в клетку.</w:t>
      </w:r>
    </w:p>
    <w:p w:rsidR="00B01B71" w:rsidRDefault="00B01B71" w:rsidP="00B01B71">
      <w:r>
        <w:t>Пуговицы пиджака и жилета должны быть в цвет костюма/жилета и отличаться простотой.</w:t>
      </w:r>
    </w:p>
    <w:p w:rsidR="00B01B71" w:rsidRDefault="00B01B71" w:rsidP="00B01B71">
      <w:r>
        <w:t>Брюки прямого кроя, но допускается небольшое сужение книзу.</w:t>
      </w:r>
    </w:p>
    <w:p w:rsidR="00B01B71" w:rsidRDefault="00B01B71" w:rsidP="00B01B71">
      <w:r>
        <w:t xml:space="preserve">Рубашка с длинным или коротким рукавом из </w:t>
      </w:r>
      <w:proofErr w:type="gramStart"/>
      <w:r>
        <w:t>хлопчато-бумажной</w:t>
      </w:r>
      <w:proofErr w:type="gramEnd"/>
      <w:r>
        <w:t xml:space="preserve"> ткани. Допустимые цвета: белый, светло-серый, светло-голубой, светло-бежевый.</w:t>
      </w:r>
    </w:p>
    <w:p w:rsidR="00B01B71" w:rsidRDefault="00B01B71" w:rsidP="00B01B71">
      <w:r>
        <w:t>В комплект школьной формы может быть включен галстук классической формы, соответствующий основному цвету или в контрасте к цвету школьной формы.</w:t>
      </w:r>
    </w:p>
    <w:p w:rsidR="00B01B71" w:rsidRDefault="00B01B71" w:rsidP="00B01B71">
      <w:r>
        <w:t>Комплект школьной одежды для мальчиков должен быть выдержан в единой цветовой гамме. Допустимо смешение не более 3-х цветов.</w:t>
      </w:r>
    </w:p>
    <w:p w:rsidR="00B01B71" w:rsidRDefault="00B01B71" w:rsidP="00B01B71">
      <w:r>
        <w:t xml:space="preserve">3.2. </w:t>
      </w:r>
      <w:proofErr w:type="gramStart"/>
      <w:r>
        <w:t>Школьная форма для девочек, девушек состоит из набора предметов: блузки, жилета, юбки, брюк, платья, фартука, пиджака, выполненных в классическом стиле, в любой комбинации.</w:t>
      </w:r>
      <w:proofErr w:type="gramEnd"/>
    </w:p>
    <w:p w:rsidR="00B01B71" w:rsidRDefault="00B01B71" w:rsidP="00B01B71">
      <w:r>
        <w:t>Пиджак, платье и брюки выполнены из ткани однотонного цвета или в клетку (черный, серый, синий и бордо).</w:t>
      </w:r>
    </w:p>
    <w:p w:rsidR="00B01B71" w:rsidRDefault="00B01B71" w:rsidP="00B01B71">
      <w:r>
        <w:t>Пиджак может быть однобортным или двубортным, полуприлегающего или прямого силуэта.</w:t>
      </w:r>
    </w:p>
    <w:p w:rsidR="00B01B71" w:rsidRDefault="00B01B71" w:rsidP="00B01B71">
      <w:r>
        <w:t>Жилет классического кроя, в тон основного цвета или в клетку.</w:t>
      </w:r>
    </w:p>
    <w:p w:rsidR="00B01B71" w:rsidRDefault="00B01B71" w:rsidP="00B01B71">
      <w:r>
        <w:t>Пуговицы пиджака и жилета должны быть обязательно в цвет костюма/юбки и отличаться простотой.</w:t>
      </w:r>
    </w:p>
    <w:p w:rsidR="00B01B71" w:rsidRDefault="00B01B71" w:rsidP="00B01B71">
      <w:r>
        <w:t>Брюки прямого кроя, но допускается небольшое сужение книзу.</w:t>
      </w:r>
    </w:p>
    <w:p w:rsidR="00B01B71" w:rsidRDefault="00B01B71" w:rsidP="00B01B71">
      <w:r>
        <w:t>Юбка может быть прямой, широкой или зауженной формы, а также в складку или плиссе. Минимальная длина юбки (платья) - ниже колена на 5 см, максимальная длина - до середины икры.</w:t>
      </w:r>
    </w:p>
    <w:p w:rsidR="00B01B71" w:rsidRDefault="00B01B71" w:rsidP="00B01B71">
      <w:r>
        <w:t xml:space="preserve">Рубашка с длинным или коротким рукавом из </w:t>
      </w:r>
      <w:proofErr w:type="gramStart"/>
      <w:r>
        <w:t>хлопчато-бумажной</w:t>
      </w:r>
      <w:proofErr w:type="gramEnd"/>
      <w:r>
        <w:t xml:space="preserve"> ткани. Допустимые цвета: белый, светло-серый, светло-голубой, светло-бежевый.</w:t>
      </w:r>
    </w:p>
    <w:p w:rsidR="00B01B71" w:rsidRDefault="00B01B71" w:rsidP="00B01B71">
      <w:r>
        <w:t>В комплект школьной формы может быть включен галстук классической формы, соответствующий основному цвету или в контрасте к цвету школьной формы.</w:t>
      </w:r>
    </w:p>
    <w:p w:rsidR="00B01B71" w:rsidRDefault="00B01B71" w:rsidP="00B01B71">
      <w:r>
        <w:t>Комплект школьной одежды для девочек должен быть выдержан в единой цветовой гамме. Допустимо смешение не более 3-х цветов.</w:t>
      </w:r>
    </w:p>
    <w:p w:rsidR="00B01B71" w:rsidRDefault="00B01B71" w:rsidP="00B01B71">
      <w:r>
        <w:t>4. Школьная форма в общеобразовательных организациях Кыргызской Республики носит классический характер. Не допускается ношение в общеобразовательных организациях спортивной одежды и обуви, джинсовой одежды, пляжной, домашней одежды и обуви.</w:t>
      </w:r>
    </w:p>
    <w:p w:rsidR="00B01B71" w:rsidRDefault="00B01B71" w:rsidP="00B01B71">
      <w:r>
        <w:t>5. Школьная форма учащихся может иметь отличительные знаки общеобразовательной организации, класса: эмблемы, значки, нашивки и др.</w:t>
      </w:r>
    </w:p>
    <w:p w:rsidR="00B01B71" w:rsidRDefault="00B01B71" w:rsidP="00B01B71">
      <w:r>
        <w:t>6. Школьная форма учащихся должна соответствовать погоде и месту проведения учебных занятий, температурному режиму в учебных помещениях.</w:t>
      </w:r>
    </w:p>
    <w:p w:rsidR="00B01B71" w:rsidRDefault="00B01B71" w:rsidP="00B01B71">
      <w:r>
        <w:t> </w:t>
      </w:r>
    </w:p>
    <w:p w:rsidR="0004358C" w:rsidRDefault="0004358C">
      <w:bookmarkStart w:id="1" w:name="_GoBack"/>
      <w:bookmarkEnd w:id="1"/>
    </w:p>
    <w:sectPr w:rsidR="0004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71"/>
    <w:rsid w:val="0004358C"/>
    <w:rsid w:val="00B0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71"/>
    <w:pPr>
      <w:spacing w:after="120" w:line="240" w:lineRule="auto"/>
      <w:ind w:firstLine="39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01B71"/>
    <w:pPr>
      <w:keepNext/>
      <w:spacing w:before="200" w:after="0"/>
      <w:ind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01B71"/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1B71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B01B71"/>
    <w:pPr>
      <w:spacing w:after="480"/>
      <w:ind w:firstLine="0"/>
      <w:jc w:val="center"/>
    </w:pPr>
    <w:rPr>
      <w:b/>
      <w:bCs/>
      <w:spacing w:val="5"/>
      <w:sz w:val="28"/>
      <w:szCs w:val="28"/>
    </w:rPr>
  </w:style>
  <w:style w:type="character" w:customStyle="1" w:styleId="a5">
    <w:name w:val="Название Знак"/>
    <w:basedOn w:val="a0"/>
    <w:link w:val="a4"/>
    <w:uiPriority w:val="10"/>
    <w:rsid w:val="00B01B71"/>
    <w:rPr>
      <w:rFonts w:ascii="Arial" w:eastAsiaTheme="minorEastAsia" w:hAnsi="Arial" w:cs="Arial"/>
      <w:b/>
      <w:bCs/>
      <w:spacing w:val="5"/>
      <w:sz w:val="28"/>
      <w:szCs w:val="28"/>
      <w:lang w:eastAsia="ru-RU"/>
    </w:rPr>
  </w:style>
  <w:style w:type="paragraph" w:styleId="a6">
    <w:name w:val="Signature"/>
    <w:basedOn w:val="a"/>
    <w:link w:val="a7"/>
    <w:uiPriority w:val="99"/>
    <w:unhideWhenUsed/>
    <w:rsid w:val="00B01B71"/>
    <w:pPr>
      <w:spacing w:after="0"/>
      <w:ind w:firstLine="0"/>
      <w:jc w:val="left"/>
    </w:pPr>
    <w:rPr>
      <w:b/>
      <w:bCs/>
    </w:rPr>
  </w:style>
  <w:style w:type="character" w:customStyle="1" w:styleId="a7">
    <w:name w:val="Подпись Знак"/>
    <w:basedOn w:val="a0"/>
    <w:link w:val="a6"/>
    <w:uiPriority w:val="99"/>
    <w:rsid w:val="00B01B71"/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Message Header"/>
    <w:basedOn w:val="a"/>
    <w:link w:val="a9"/>
    <w:uiPriority w:val="99"/>
    <w:semiHidden/>
    <w:unhideWhenUsed/>
    <w:rsid w:val="00B01B71"/>
    <w:pPr>
      <w:spacing w:after="480"/>
      <w:ind w:firstLine="0"/>
      <w:jc w:val="center"/>
    </w:pPr>
    <w:rPr>
      <w:b/>
      <w:bCs/>
      <w:sz w:val="32"/>
      <w:szCs w:val="32"/>
    </w:rPr>
  </w:style>
  <w:style w:type="character" w:customStyle="1" w:styleId="a9">
    <w:name w:val="Шапка Знак"/>
    <w:basedOn w:val="a0"/>
    <w:link w:val="a8"/>
    <w:uiPriority w:val="99"/>
    <w:semiHidden/>
    <w:rsid w:val="00B01B71"/>
    <w:rPr>
      <w:rFonts w:ascii="Arial" w:eastAsiaTheme="minorEastAsia" w:hAnsi="Arial" w:cs="Arial"/>
      <w:b/>
      <w:bCs/>
      <w:sz w:val="32"/>
      <w:szCs w:val="32"/>
      <w:lang w:eastAsia="ru-RU"/>
    </w:rPr>
  </w:style>
  <w:style w:type="paragraph" w:customStyle="1" w:styleId="aa">
    <w:name w:val="Реквизит"/>
    <w:basedOn w:val="a"/>
    <w:rsid w:val="00B01B71"/>
    <w:pPr>
      <w:spacing w:after="240"/>
      <w:ind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01B71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1B7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71"/>
    <w:pPr>
      <w:spacing w:after="120" w:line="240" w:lineRule="auto"/>
      <w:ind w:firstLine="39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01B71"/>
    <w:pPr>
      <w:keepNext/>
      <w:spacing w:before="200" w:after="0"/>
      <w:ind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01B71"/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1B71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B01B71"/>
    <w:pPr>
      <w:spacing w:after="480"/>
      <w:ind w:firstLine="0"/>
      <w:jc w:val="center"/>
    </w:pPr>
    <w:rPr>
      <w:b/>
      <w:bCs/>
      <w:spacing w:val="5"/>
      <w:sz w:val="28"/>
      <w:szCs w:val="28"/>
    </w:rPr>
  </w:style>
  <w:style w:type="character" w:customStyle="1" w:styleId="a5">
    <w:name w:val="Название Знак"/>
    <w:basedOn w:val="a0"/>
    <w:link w:val="a4"/>
    <w:uiPriority w:val="10"/>
    <w:rsid w:val="00B01B71"/>
    <w:rPr>
      <w:rFonts w:ascii="Arial" w:eastAsiaTheme="minorEastAsia" w:hAnsi="Arial" w:cs="Arial"/>
      <w:b/>
      <w:bCs/>
      <w:spacing w:val="5"/>
      <w:sz w:val="28"/>
      <w:szCs w:val="28"/>
      <w:lang w:eastAsia="ru-RU"/>
    </w:rPr>
  </w:style>
  <w:style w:type="paragraph" w:styleId="a6">
    <w:name w:val="Signature"/>
    <w:basedOn w:val="a"/>
    <w:link w:val="a7"/>
    <w:uiPriority w:val="99"/>
    <w:unhideWhenUsed/>
    <w:rsid w:val="00B01B71"/>
    <w:pPr>
      <w:spacing w:after="0"/>
      <w:ind w:firstLine="0"/>
      <w:jc w:val="left"/>
    </w:pPr>
    <w:rPr>
      <w:b/>
      <w:bCs/>
    </w:rPr>
  </w:style>
  <w:style w:type="character" w:customStyle="1" w:styleId="a7">
    <w:name w:val="Подпись Знак"/>
    <w:basedOn w:val="a0"/>
    <w:link w:val="a6"/>
    <w:uiPriority w:val="99"/>
    <w:rsid w:val="00B01B71"/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Message Header"/>
    <w:basedOn w:val="a"/>
    <w:link w:val="a9"/>
    <w:uiPriority w:val="99"/>
    <w:semiHidden/>
    <w:unhideWhenUsed/>
    <w:rsid w:val="00B01B71"/>
    <w:pPr>
      <w:spacing w:after="480"/>
      <w:ind w:firstLine="0"/>
      <w:jc w:val="center"/>
    </w:pPr>
    <w:rPr>
      <w:b/>
      <w:bCs/>
      <w:sz w:val="32"/>
      <w:szCs w:val="32"/>
    </w:rPr>
  </w:style>
  <w:style w:type="character" w:customStyle="1" w:styleId="a9">
    <w:name w:val="Шапка Знак"/>
    <w:basedOn w:val="a0"/>
    <w:link w:val="a8"/>
    <w:uiPriority w:val="99"/>
    <w:semiHidden/>
    <w:rsid w:val="00B01B71"/>
    <w:rPr>
      <w:rFonts w:ascii="Arial" w:eastAsiaTheme="minorEastAsia" w:hAnsi="Arial" w:cs="Arial"/>
      <w:b/>
      <w:bCs/>
      <w:sz w:val="32"/>
      <w:szCs w:val="32"/>
      <w:lang w:eastAsia="ru-RU"/>
    </w:rPr>
  </w:style>
  <w:style w:type="paragraph" w:customStyle="1" w:styleId="aa">
    <w:name w:val="Реквизит"/>
    <w:basedOn w:val="a"/>
    <w:rsid w:val="00B01B71"/>
    <w:pPr>
      <w:spacing w:after="240"/>
      <w:ind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01B71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1B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db:9789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db:121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db:203685" TargetMode="External"/><Relationship Id="rId11" Type="http://schemas.openxmlformats.org/officeDocument/2006/relationships/hyperlink" Target="toktom://db/115743" TargetMode="External"/><Relationship Id="rId5" Type="http://schemas.openxmlformats.org/officeDocument/2006/relationships/image" Target="media/image1.jpeg"/><Relationship Id="rId10" Type="http://schemas.openxmlformats.org/officeDocument/2006/relationships/hyperlink" Target="toktom://db/1157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db:978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0706979112</dc:creator>
  <cp:lastModifiedBy>0706979112</cp:lastModifiedBy>
  <cp:revision>1</cp:revision>
  <dcterms:created xsi:type="dcterms:W3CDTF">2021-11-09T07:59:00Z</dcterms:created>
  <dcterms:modified xsi:type="dcterms:W3CDTF">2021-11-09T08:00:00Z</dcterms:modified>
</cp:coreProperties>
</file>