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39" w:rsidRPr="000730A3" w:rsidRDefault="007B6239" w:rsidP="007B6239">
      <w:pPr>
        <w:pStyle w:val="a3"/>
        <w:jc w:val="center"/>
        <w:rPr>
          <w:b/>
          <w:color w:val="333333"/>
          <w:sz w:val="24"/>
          <w:szCs w:val="24"/>
        </w:rPr>
      </w:pPr>
      <w:r w:rsidRPr="000730A3">
        <w:rPr>
          <w:b/>
          <w:color w:val="333333"/>
          <w:sz w:val="24"/>
          <w:szCs w:val="24"/>
        </w:rPr>
        <w:t>ПРОГРАММА ИНСТРУКТАЖА</w:t>
      </w:r>
      <w:r w:rsidRPr="000730A3">
        <w:rPr>
          <w:b/>
          <w:color w:val="333333"/>
          <w:sz w:val="24"/>
          <w:szCs w:val="24"/>
        </w:rPr>
        <w:br/>
        <w:t>по использованию технических средств обучения и специального оборудования в кабинете физики.</w:t>
      </w:r>
    </w:p>
    <w:p w:rsidR="007B6239" w:rsidRDefault="007B6239" w:rsidP="007B6239">
      <w:pPr>
        <w:pStyle w:val="a3"/>
        <w:jc w:val="both"/>
        <w:rPr>
          <w:color w:val="333333"/>
          <w:sz w:val="24"/>
          <w:szCs w:val="24"/>
        </w:rPr>
      </w:pPr>
      <w:r w:rsidRPr="000730A3">
        <w:rPr>
          <w:color w:val="333333"/>
          <w:sz w:val="24"/>
          <w:szCs w:val="24"/>
        </w:rPr>
        <w:t xml:space="preserve">1. </w:t>
      </w:r>
    </w:p>
    <w:p w:rsidR="007B6239" w:rsidRDefault="007B6239" w:rsidP="007B6239">
      <w:pPr>
        <w:pStyle w:val="a3"/>
        <w:jc w:val="both"/>
        <w:rPr>
          <w:color w:val="333333"/>
          <w:sz w:val="24"/>
          <w:szCs w:val="24"/>
        </w:rPr>
      </w:pPr>
      <w:r w:rsidRPr="007B6239">
        <w:rPr>
          <w:b/>
          <w:color w:val="333333"/>
          <w:sz w:val="24"/>
          <w:szCs w:val="24"/>
        </w:rPr>
        <w:t>МЕРЫ БЕЗОПАСНОСТИ ПРИ РАБОТЕ С АППАРАТУРОЙ ТСО И ЭЛЕКТРОПРИБОРАМИ</w:t>
      </w:r>
      <w:r w:rsidRPr="000730A3">
        <w:rPr>
          <w:color w:val="333333"/>
          <w:sz w:val="24"/>
          <w:szCs w:val="24"/>
        </w:rPr>
        <w:br/>
        <w:t>Правила техники безопасности для кабинетов физики предусматривают следующие меры предосторожности:</w:t>
      </w:r>
      <w:r w:rsidRPr="000730A3">
        <w:rPr>
          <w:color w:val="333333"/>
          <w:sz w:val="24"/>
          <w:szCs w:val="24"/>
        </w:rPr>
        <w:br/>
        <w:t xml:space="preserve">1. До включения аппарата необходимо убедиться в соответствии положения его переключателя сетевого напряжения номинальному напряжению сети, а также в исправности плавких предохранителей и </w:t>
      </w:r>
      <w:proofErr w:type="spellStart"/>
      <w:r w:rsidRPr="000730A3">
        <w:rPr>
          <w:color w:val="333333"/>
          <w:sz w:val="24"/>
          <w:szCs w:val="24"/>
        </w:rPr>
        <w:t>электроустановочных</w:t>
      </w:r>
      <w:proofErr w:type="spellEnd"/>
      <w:r w:rsidRPr="000730A3">
        <w:rPr>
          <w:color w:val="333333"/>
          <w:sz w:val="24"/>
          <w:szCs w:val="24"/>
        </w:rPr>
        <w:t xml:space="preserve"> деталей (вилок, розеток)</w:t>
      </w:r>
      <w:r w:rsidRPr="000730A3">
        <w:rPr>
          <w:color w:val="333333"/>
          <w:sz w:val="24"/>
          <w:szCs w:val="24"/>
        </w:rPr>
        <w:br/>
        <w:t>2. Нельзя заменять в аппаратах (даже временно) заводские предохранители различными металлическими проводниками – «жучками».</w:t>
      </w:r>
      <w:r w:rsidRPr="000730A3">
        <w:rPr>
          <w:color w:val="333333"/>
          <w:sz w:val="24"/>
          <w:szCs w:val="24"/>
        </w:rPr>
        <w:br/>
        <w:t>3. Надо постоянно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нужен исправный удлинитель (шнур с розетками на одном конце и вилкой на другом), ибо нередко именно он становится причиной короткого замыкания и даже пожара.</w:t>
      </w:r>
      <w:r w:rsidRPr="000730A3">
        <w:rPr>
          <w:color w:val="333333"/>
          <w:sz w:val="24"/>
          <w:szCs w:val="24"/>
        </w:rPr>
        <w:br/>
        <w:t>4.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 либо на проводах, вынимать вилку из розетки, держась за шнур.</w:t>
      </w:r>
      <w:r w:rsidRPr="000730A3">
        <w:rPr>
          <w:color w:val="333333"/>
          <w:sz w:val="24"/>
          <w:szCs w:val="24"/>
        </w:rPr>
        <w:br/>
        <w:t>5. Нельзя касаться руками вращающихся зубчатых барабанов, баллонов проекционных и электронных ламп, так как в первом случае можно поранить пальцы, во втором – вызвать их ожог (поэтому лампы заменяют только после выключения и остывания аппарата). Следует избегать прямого попадания света проекционных ламп в глаза  при юстировке осветительно-проекционных систем.</w:t>
      </w:r>
      <w:r w:rsidRPr="000730A3">
        <w:rPr>
          <w:color w:val="333333"/>
          <w:sz w:val="24"/>
          <w:szCs w:val="24"/>
        </w:rPr>
        <w:br/>
      </w:r>
      <w:r>
        <w:rPr>
          <w:color w:val="333333"/>
          <w:sz w:val="24"/>
          <w:szCs w:val="24"/>
        </w:rPr>
        <w:t xml:space="preserve"> </w:t>
      </w:r>
      <w:r w:rsidRPr="000730A3">
        <w:rPr>
          <w:color w:val="333333"/>
          <w:sz w:val="24"/>
          <w:szCs w:val="24"/>
        </w:rPr>
        <w:t xml:space="preserve"> </w:t>
      </w:r>
      <w:r w:rsidRPr="007B6239">
        <w:rPr>
          <w:b/>
          <w:color w:val="333333"/>
          <w:sz w:val="24"/>
          <w:szCs w:val="24"/>
        </w:rPr>
        <w:t>ПРАВИЛА РАБОТЫ СО СПИРТОВКОЙ</w:t>
      </w:r>
      <w:r w:rsidRPr="007B6239">
        <w:rPr>
          <w:b/>
          <w:color w:val="333333"/>
          <w:sz w:val="24"/>
          <w:szCs w:val="24"/>
        </w:rPr>
        <w:br/>
      </w:r>
      <w:r w:rsidRPr="000730A3">
        <w:rPr>
          <w:color w:val="333333"/>
          <w:sz w:val="24"/>
          <w:szCs w:val="24"/>
        </w:rPr>
        <w:t>Спиртовки (стеклянные или металлические) применяются чаще всего при постановке лабораторно-практических работ. Их нельзя использовать, если фитили не пропущены через жестяные трубочки с кольцами – без них стеклянные резервуары обязательно лопнут, что может вызвать растекание горящего спирта. Во время горения спиртовки нельзя регулировать величину пламени, изменяя длину фитиля. Не следует допускать полного выгорания спирта, так как при малом его количестве происходят периодические вспышки пламени: загораются пары спирта, заполняющие резервуар.  После первой же вспышки  необходимо загасить спиртовку, остудить ее и заполнить  спиртом (при отсутствии спирта ее можно заправить керосином). Нужно обязательно предупредить учащихся о том, что нельзя зажигать одну спиртовку от пламени другой; делать это надо только спичкой, причем спиртовка должна находиться от человека на расстоянии вытянутой руки.</w:t>
      </w:r>
      <w:r w:rsidRPr="000730A3">
        <w:rPr>
          <w:color w:val="333333"/>
          <w:sz w:val="24"/>
          <w:szCs w:val="24"/>
        </w:rPr>
        <w:br/>
      </w:r>
    </w:p>
    <w:p w:rsidR="007B6239" w:rsidRDefault="007B6239" w:rsidP="007B6239">
      <w:pPr>
        <w:pStyle w:val="a3"/>
        <w:jc w:val="both"/>
        <w:rPr>
          <w:color w:val="333333"/>
          <w:sz w:val="24"/>
          <w:szCs w:val="24"/>
        </w:rPr>
      </w:pPr>
    </w:p>
    <w:p w:rsidR="007B6239" w:rsidRPr="000730A3" w:rsidRDefault="007B6239" w:rsidP="007F0718">
      <w:pPr>
        <w:pStyle w:val="a3"/>
        <w:jc w:val="both"/>
        <w:rPr>
          <w:color w:val="333333"/>
          <w:sz w:val="24"/>
          <w:szCs w:val="24"/>
        </w:rPr>
      </w:pPr>
      <w:r w:rsidRPr="007B6239">
        <w:rPr>
          <w:b/>
          <w:color w:val="333333"/>
          <w:sz w:val="24"/>
          <w:szCs w:val="24"/>
        </w:rPr>
        <w:t>ОБЕСПЕЧЕНИЕ БЕЗОПАСНОСТИ ПРИ ИСПОЛЬЗОВАНИИ РЕАКТИВОВ</w:t>
      </w:r>
      <w:r w:rsidRPr="000730A3">
        <w:rPr>
          <w:color w:val="333333"/>
          <w:sz w:val="24"/>
          <w:szCs w:val="24"/>
        </w:rPr>
        <w:t>.</w:t>
      </w:r>
      <w:r w:rsidRPr="000730A3">
        <w:rPr>
          <w:color w:val="333333"/>
          <w:sz w:val="24"/>
          <w:szCs w:val="24"/>
        </w:rPr>
        <w:br/>
        <w:t>При постановке физического эксперимента</w:t>
      </w:r>
      <w:r>
        <w:rPr>
          <w:color w:val="333333"/>
          <w:sz w:val="24"/>
          <w:szCs w:val="24"/>
        </w:rPr>
        <w:t xml:space="preserve"> </w:t>
      </w:r>
      <w:r w:rsidRPr="000730A3">
        <w:rPr>
          <w:color w:val="333333"/>
          <w:sz w:val="24"/>
          <w:szCs w:val="24"/>
        </w:rPr>
        <w:t xml:space="preserve">применяются следующие химикаты: серная и </w:t>
      </w:r>
      <w:r w:rsidRPr="000730A3">
        <w:rPr>
          <w:color w:val="333333"/>
          <w:sz w:val="24"/>
          <w:szCs w:val="24"/>
        </w:rPr>
        <w:lastRenderedPageBreak/>
        <w:t xml:space="preserve">соляная кислота, щелочи – едкий натрий и едкий калий, медный купорос, хлорная медь, </w:t>
      </w:r>
      <w:proofErr w:type="spellStart"/>
      <w:r w:rsidRPr="000730A3">
        <w:rPr>
          <w:color w:val="333333"/>
          <w:sz w:val="24"/>
          <w:szCs w:val="24"/>
        </w:rPr>
        <w:t>двухромовокислый</w:t>
      </w:r>
      <w:proofErr w:type="spellEnd"/>
      <w:r w:rsidRPr="000730A3">
        <w:rPr>
          <w:color w:val="333333"/>
          <w:sz w:val="24"/>
          <w:szCs w:val="24"/>
        </w:rPr>
        <w:t>  калий, йодистый калий. Аппарат для получения газов дает водород, кислород, углекислый газ. При пользовании любыми реактивами запрещается их нюхать и тем более пробовать на вкус.</w:t>
      </w:r>
      <w:r w:rsidRPr="000730A3">
        <w:rPr>
          <w:color w:val="333333"/>
          <w:sz w:val="24"/>
          <w:szCs w:val="24"/>
        </w:rPr>
        <w:br/>
        <w:t>Серная кислота нужна для опытов по изучению закона Ома для полной цепи, электропроводности растворов электролитов и др., а также для приготовления хлористого цинка, применяемого при паянии, для очистки от оксидов меди и латуни, получения углекислого газа.</w:t>
      </w:r>
      <w:r w:rsidRPr="000730A3">
        <w:rPr>
          <w:color w:val="333333"/>
          <w:sz w:val="24"/>
          <w:szCs w:val="24"/>
        </w:rPr>
        <w:br/>
        <w:t xml:space="preserve">Едкие щелочи вызывают сильные ожоги человеческой кожи и действуют разрушающе  на органические вещества. При обращении с ними нужно соблюдать не меньше предосторожностей, чем с кислотами. При получении раствора дробить кусочки </w:t>
      </w:r>
      <w:proofErr w:type="gramStart"/>
      <w:r w:rsidRPr="000730A3">
        <w:rPr>
          <w:color w:val="333333"/>
          <w:sz w:val="24"/>
          <w:szCs w:val="24"/>
        </w:rPr>
        <w:t>щелочи</w:t>
      </w:r>
      <w:proofErr w:type="gramEnd"/>
      <w:r w:rsidRPr="000730A3">
        <w:rPr>
          <w:color w:val="333333"/>
          <w:sz w:val="24"/>
          <w:szCs w:val="24"/>
        </w:rPr>
        <w:t xml:space="preserve"> следует в </w:t>
      </w:r>
      <w:proofErr w:type="gramStart"/>
      <w:r w:rsidRPr="000730A3">
        <w:rPr>
          <w:color w:val="333333"/>
          <w:sz w:val="24"/>
          <w:szCs w:val="24"/>
        </w:rPr>
        <w:t>какой</w:t>
      </w:r>
      <w:proofErr w:type="gramEnd"/>
      <w:r w:rsidRPr="000730A3">
        <w:rPr>
          <w:color w:val="333333"/>
          <w:sz w:val="24"/>
          <w:szCs w:val="24"/>
        </w:rPr>
        <w:t xml:space="preserve"> – либо ткани, не касаясь их руками и перенося потом в сосуд с дистиллированной водой стеклянной лопаточкой  и небольшими порциями – так, чтобы вода не разбрызгивалась. </w:t>
      </w:r>
      <w:r w:rsidRPr="000730A3">
        <w:rPr>
          <w:color w:val="333333"/>
          <w:sz w:val="24"/>
          <w:szCs w:val="24"/>
        </w:rPr>
        <w:br/>
      </w:r>
      <w:r w:rsidRPr="007F0718">
        <w:rPr>
          <w:b/>
          <w:color w:val="333333"/>
          <w:sz w:val="24"/>
          <w:szCs w:val="24"/>
        </w:rPr>
        <w:t>БЕЗОПАСНОЕ ПОЛЬЗОВАНИЕ ИНСТРУМЕНТОМ</w:t>
      </w:r>
      <w:r w:rsidRPr="000730A3">
        <w:rPr>
          <w:color w:val="333333"/>
          <w:sz w:val="24"/>
          <w:szCs w:val="24"/>
        </w:rPr>
        <w:br/>
        <w:t>Особую осторожность нужно соблюдать при работе с персональным электроинструментом (например, с электродрелью): ведь может произойти поражение электрическим током при отсутствии заземления и неисправности проводки (отлетающие от дрели стружки и осколки могут к тому же поранить лицо и глаза – нужны защитные очки).</w:t>
      </w:r>
      <w:r w:rsidRPr="000730A3">
        <w:rPr>
          <w:color w:val="333333"/>
          <w:sz w:val="24"/>
          <w:szCs w:val="24"/>
        </w:rPr>
        <w:br/>
        <w:t>Перед выдачей переносного инструмента учащимся необходимо проверить его исправность (отсутствия заземления на корпус, оголенных токоведущих частей, изоляцию проводов) и соответствие условиям работы. Важно проследить за тем, что бы защитные оболочки проводов были заведены в корпус инструмента и прочно там закреплены.</w:t>
      </w:r>
      <w:r w:rsidRPr="000730A3">
        <w:rPr>
          <w:color w:val="333333"/>
          <w:sz w:val="24"/>
          <w:szCs w:val="24"/>
        </w:rPr>
        <w:br/>
      </w:r>
      <w:r w:rsidRPr="007F0718">
        <w:rPr>
          <w:b/>
          <w:color w:val="333333"/>
          <w:sz w:val="24"/>
          <w:szCs w:val="24"/>
        </w:rPr>
        <w:t>ОПАСНОСТЬ ПРИМЕНЕНИЯ РТУТНЫХ ТЕРМОМЕТРОВ И ИХ БЕЗОПАСНЫЕ АНАЛОГИ.</w:t>
      </w:r>
      <w:r w:rsidRPr="000730A3">
        <w:rPr>
          <w:color w:val="333333"/>
          <w:sz w:val="24"/>
          <w:szCs w:val="24"/>
        </w:rPr>
        <w:br/>
        <w:t>Постановка опытов с ртутью опасна, ибо пары ее ядовиты, поэтому она запрещена, но в кабинетах физики используются еще ртутные термометры и некоторые другие приборы, содержащие ртуть. Будучи пролита при их поломке, она интенсивно испаряется и может вызвать отравление учащихся, так как ее пары способны быстро распространять в воздухе, проникать через пористые тела, конденсироваться в тканях, штукатурке, кирпичи, древесине. Поступая в организм с воздухом, ртуть накапливается преимущественно в печени и почках; наиболее резко действие ее паров отражается на центральной нервной системе.</w:t>
      </w:r>
      <w:r w:rsidRPr="000730A3">
        <w:rPr>
          <w:color w:val="333333"/>
          <w:sz w:val="24"/>
          <w:szCs w:val="24"/>
        </w:rPr>
        <w:br/>
        <w:t>При случайной поломке ртутного прибора, в частности термометра, и разливе ртути (для их сбора можно применить всасывающую воздуходувку или пылесос) и сообщить  администрации, врачу, в районную СЭС.</w:t>
      </w:r>
    </w:p>
    <w:p w:rsidR="007B6239" w:rsidRPr="000730A3" w:rsidRDefault="007B6239" w:rsidP="007B6239">
      <w:pPr>
        <w:pStyle w:val="a3"/>
        <w:jc w:val="both"/>
        <w:rPr>
          <w:color w:val="333333"/>
          <w:sz w:val="24"/>
          <w:szCs w:val="24"/>
        </w:rPr>
      </w:pPr>
    </w:p>
    <w:p w:rsidR="007B6239" w:rsidRPr="000730A3" w:rsidRDefault="007B6239" w:rsidP="007B6239">
      <w:pPr>
        <w:jc w:val="both"/>
        <w:rPr>
          <w:caps/>
        </w:rPr>
      </w:pPr>
    </w:p>
    <w:p w:rsidR="007B6239" w:rsidRPr="000730A3" w:rsidRDefault="007B6239" w:rsidP="007B6239">
      <w:pPr>
        <w:jc w:val="both"/>
        <w:rPr>
          <w:caps/>
        </w:rPr>
      </w:pPr>
    </w:p>
    <w:p w:rsidR="007B6239" w:rsidRPr="000730A3" w:rsidRDefault="007B6239" w:rsidP="007B6239">
      <w:pPr>
        <w:jc w:val="both"/>
        <w:rPr>
          <w:caps/>
        </w:rPr>
      </w:pPr>
    </w:p>
    <w:p w:rsidR="007B6239" w:rsidRPr="000730A3" w:rsidRDefault="007B6239" w:rsidP="007B6239">
      <w:pPr>
        <w:jc w:val="both"/>
        <w:rPr>
          <w:caps/>
        </w:rPr>
      </w:pPr>
    </w:p>
    <w:p w:rsidR="007B6239" w:rsidRPr="000730A3" w:rsidRDefault="007B6239" w:rsidP="007B6239">
      <w:pPr>
        <w:jc w:val="both"/>
        <w:rPr>
          <w:caps/>
        </w:rPr>
      </w:pPr>
    </w:p>
    <w:p w:rsidR="007B6239" w:rsidRPr="000730A3" w:rsidRDefault="007B6239" w:rsidP="007B6239">
      <w:pPr>
        <w:jc w:val="both"/>
        <w:rPr>
          <w:caps/>
        </w:rPr>
      </w:pPr>
    </w:p>
    <w:p w:rsidR="007B6239" w:rsidRDefault="007B6239" w:rsidP="007B6239">
      <w:pPr>
        <w:jc w:val="both"/>
        <w:rPr>
          <w:caps/>
        </w:rPr>
      </w:pPr>
    </w:p>
    <w:p w:rsidR="007B6239" w:rsidRPr="00F138AD" w:rsidRDefault="007B6239" w:rsidP="007B6239">
      <w:pPr>
        <w:jc w:val="both"/>
        <w:rPr>
          <w:caps/>
          <w:lang w:val="en-US"/>
        </w:rPr>
      </w:pPr>
    </w:p>
    <w:p w:rsidR="007B6239" w:rsidRDefault="007B6239" w:rsidP="007B6239">
      <w:pPr>
        <w:jc w:val="both"/>
        <w:rPr>
          <w:caps/>
        </w:rPr>
      </w:pPr>
    </w:p>
    <w:p w:rsidR="00F138AD" w:rsidRPr="00F138AD" w:rsidRDefault="00F138AD" w:rsidP="007B6239">
      <w:pPr>
        <w:jc w:val="both"/>
        <w:rPr>
          <w:lang w:val="en-US"/>
        </w:rPr>
      </w:pPr>
      <w:bookmarkStart w:id="0" w:name="_GoBack"/>
      <w:bookmarkEnd w:id="0"/>
    </w:p>
    <w:sectPr w:rsidR="00F138AD" w:rsidRPr="00F138AD" w:rsidSect="007B6239">
      <w:pgSz w:w="11906" w:h="16838"/>
      <w:pgMar w:top="1701" w:right="851"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9D"/>
    <w:rsid w:val="000F4005"/>
    <w:rsid w:val="00102322"/>
    <w:rsid w:val="00156E86"/>
    <w:rsid w:val="00193A31"/>
    <w:rsid w:val="001D1A41"/>
    <w:rsid w:val="00206643"/>
    <w:rsid w:val="002654CA"/>
    <w:rsid w:val="002A4C03"/>
    <w:rsid w:val="002F7A40"/>
    <w:rsid w:val="003B099D"/>
    <w:rsid w:val="003F18ED"/>
    <w:rsid w:val="003F3489"/>
    <w:rsid w:val="0042016F"/>
    <w:rsid w:val="00483EB7"/>
    <w:rsid w:val="004C3FFD"/>
    <w:rsid w:val="00517285"/>
    <w:rsid w:val="00591D43"/>
    <w:rsid w:val="005B12EF"/>
    <w:rsid w:val="006829B2"/>
    <w:rsid w:val="007B6239"/>
    <w:rsid w:val="007E3710"/>
    <w:rsid w:val="007F0718"/>
    <w:rsid w:val="00850C65"/>
    <w:rsid w:val="0086741D"/>
    <w:rsid w:val="008743C9"/>
    <w:rsid w:val="00875DBC"/>
    <w:rsid w:val="00897C3C"/>
    <w:rsid w:val="008A4459"/>
    <w:rsid w:val="008B3A69"/>
    <w:rsid w:val="008F3383"/>
    <w:rsid w:val="0093033C"/>
    <w:rsid w:val="00941188"/>
    <w:rsid w:val="009866DC"/>
    <w:rsid w:val="009B5122"/>
    <w:rsid w:val="00A25E66"/>
    <w:rsid w:val="00AA3BDE"/>
    <w:rsid w:val="00AB5639"/>
    <w:rsid w:val="00AC1004"/>
    <w:rsid w:val="00B15A65"/>
    <w:rsid w:val="00B511F6"/>
    <w:rsid w:val="00B53654"/>
    <w:rsid w:val="00B6348D"/>
    <w:rsid w:val="00B94C0B"/>
    <w:rsid w:val="00C445CE"/>
    <w:rsid w:val="00CC6416"/>
    <w:rsid w:val="00DD2840"/>
    <w:rsid w:val="00E85B6F"/>
    <w:rsid w:val="00E9004A"/>
    <w:rsid w:val="00EA1B9D"/>
    <w:rsid w:val="00EB381D"/>
    <w:rsid w:val="00ED379C"/>
    <w:rsid w:val="00EE039E"/>
    <w:rsid w:val="00F138AD"/>
    <w:rsid w:val="00F25772"/>
    <w:rsid w:val="00F87788"/>
    <w:rsid w:val="00F91708"/>
    <w:rsid w:val="00F944DC"/>
    <w:rsid w:val="00FA088B"/>
    <w:rsid w:val="00FC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6239"/>
    <w:pPr>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6239"/>
    <w:pP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2021-10-28T14:24:00Z</dcterms:created>
  <dcterms:modified xsi:type="dcterms:W3CDTF">2021-10-28T14:24:00Z</dcterms:modified>
</cp:coreProperties>
</file>