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</w:pPr>
      <w:r>
        <w:rPr/>
        <w:t>СРЕДНЯЯ</w:t>
      </w:r>
      <w:r>
        <w:rPr>
          <w:spacing w:val="-6"/>
        </w:rPr>
        <w:t> </w:t>
      </w:r>
      <w:r>
        <w:rPr/>
        <w:t>ОБЩЕОБРАЗОВАТЕЛЬНАЯ</w:t>
      </w:r>
      <w:r>
        <w:rPr>
          <w:spacing w:val="-6"/>
        </w:rPr>
        <w:t> </w:t>
      </w:r>
      <w:r>
        <w:rPr/>
        <w:t>ШКОЛА</w:t>
      </w:r>
      <w:r>
        <w:rPr>
          <w:spacing w:val="-3"/>
        </w:rPr>
        <w:t> </w:t>
      </w:r>
      <w:r>
        <w:rPr/>
        <w:t>№</w:t>
      </w:r>
      <w:r>
        <w:rPr>
          <w:spacing w:val="-4"/>
        </w:rPr>
        <w:t> </w:t>
      </w:r>
      <w:r>
        <w:rPr/>
        <w:t>27</w:t>
      </w:r>
    </w:p>
    <w:p>
      <w:pPr>
        <w:spacing w:before="58"/>
        <w:ind w:left="1968" w:right="0" w:firstLine="0"/>
        <w:jc w:val="left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ПЕРВОМАЙСКОГО</w:t>
      </w:r>
      <w:r>
        <w:rPr>
          <w:rFonts w:ascii="Calibri" w:hAnsi="Calibri"/>
          <w:b/>
          <w:spacing w:val="-5"/>
          <w:sz w:val="32"/>
        </w:rPr>
        <w:t> </w:t>
      </w:r>
      <w:r>
        <w:rPr>
          <w:rFonts w:ascii="Calibri" w:hAnsi="Calibri"/>
          <w:b/>
          <w:sz w:val="32"/>
        </w:rPr>
        <w:t>РАЙОНА</w:t>
      </w:r>
      <w:r>
        <w:rPr>
          <w:rFonts w:ascii="Calibri" w:hAnsi="Calibri"/>
          <w:b/>
          <w:spacing w:val="-4"/>
          <w:sz w:val="32"/>
        </w:rPr>
        <w:t> </w:t>
      </w:r>
      <w:r>
        <w:rPr>
          <w:rFonts w:ascii="Calibri" w:hAnsi="Calibri"/>
          <w:b/>
          <w:sz w:val="32"/>
        </w:rPr>
        <w:t>ГОРОДА</w:t>
      </w:r>
      <w:r>
        <w:rPr>
          <w:rFonts w:ascii="Calibri" w:hAnsi="Calibri"/>
          <w:b/>
          <w:spacing w:val="-4"/>
          <w:sz w:val="32"/>
        </w:rPr>
        <w:t> </w:t>
      </w:r>
      <w:r>
        <w:rPr>
          <w:rFonts w:ascii="Calibri" w:hAnsi="Calibri"/>
          <w:b/>
          <w:sz w:val="32"/>
        </w:rPr>
        <w:t>БИШКЕК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9"/>
        </w:rPr>
      </w:pPr>
    </w:p>
    <w:p>
      <w:pPr>
        <w:pStyle w:val="Title"/>
        <w:spacing w:line="833" w:lineRule="exact"/>
      </w:pPr>
      <w:r>
        <w:rPr/>
        <w:drawing>
          <wp:anchor distT="0" distB="0" distL="0" distR="0" allowOverlap="1" layoutInCell="1" locked="0" behindDoc="1" simplePos="0" relativeHeight="487526912">
            <wp:simplePos x="0" y="0"/>
            <wp:positionH relativeFrom="page">
              <wp:posOffset>1121444</wp:posOffset>
            </wp:positionH>
            <wp:positionV relativeFrom="paragraph">
              <wp:posOffset>-727979</wp:posOffset>
            </wp:positionV>
            <wp:extent cx="5833342" cy="508851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3342" cy="50885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E487C"/>
        </w:rPr>
        <w:t>«СЕРДЦЕ</w:t>
      </w:r>
      <w:r>
        <w:rPr>
          <w:color w:val="1E487C"/>
          <w:spacing w:val="-4"/>
        </w:rPr>
        <w:t> </w:t>
      </w:r>
      <w:r>
        <w:rPr>
          <w:color w:val="1E487C"/>
        </w:rPr>
        <w:t>ОТДАЮ</w:t>
      </w:r>
    </w:p>
    <w:p>
      <w:pPr>
        <w:pStyle w:val="Title"/>
        <w:spacing w:before="131"/>
      </w:pPr>
      <w:r>
        <w:rPr>
          <w:color w:val="1E487C"/>
        </w:rPr>
        <w:t>ДЕТЯМ»</w:t>
      </w:r>
    </w:p>
    <w:p>
      <w:pPr>
        <w:spacing w:line="278" w:lineRule="auto" w:before="129"/>
        <w:ind w:left="1968" w:right="3543" w:firstLine="0"/>
        <w:jc w:val="left"/>
        <w:rPr>
          <w:rFonts w:ascii="Calibri" w:hAnsi="Calibri"/>
          <w:b/>
          <w:sz w:val="40"/>
        </w:rPr>
      </w:pPr>
      <w:r>
        <w:rPr>
          <w:rFonts w:ascii="Calibri" w:hAnsi="Calibri"/>
          <w:b/>
          <w:color w:val="4F81BC"/>
          <w:sz w:val="40"/>
        </w:rPr>
        <w:t>О ПРОВЕДЕНИИ ШКОЛЬНОГО ЭТАПА</w:t>
      </w:r>
      <w:r>
        <w:rPr>
          <w:rFonts w:ascii="Calibri" w:hAnsi="Calibri"/>
          <w:b/>
          <w:color w:val="4F81BC"/>
          <w:spacing w:val="-88"/>
          <w:sz w:val="40"/>
        </w:rPr>
        <w:t> </w:t>
      </w:r>
      <w:r>
        <w:rPr>
          <w:rFonts w:ascii="Calibri" w:hAnsi="Calibri"/>
          <w:b/>
          <w:color w:val="4F81BC"/>
          <w:sz w:val="40"/>
        </w:rPr>
        <w:t>КОНКУРСА</w:t>
      </w:r>
      <w:r>
        <w:rPr>
          <w:rFonts w:ascii="Calibri" w:hAnsi="Calibri"/>
          <w:b/>
          <w:color w:val="4F81BC"/>
          <w:spacing w:val="89"/>
          <w:sz w:val="40"/>
        </w:rPr>
        <w:t> </w:t>
      </w:r>
      <w:r>
        <w:rPr>
          <w:rFonts w:ascii="Calibri" w:hAnsi="Calibri"/>
          <w:b/>
          <w:color w:val="4F81BC"/>
          <w:sz w:val="40"/>
        </w:rPr>
        <w:t>УЧИТЕЛЬ</w:t>
      </w:r>
      <w:r>
        <w:rPr>
          <w:rFonts w:ascii="Calibri" w:hAnsi="Calibri"/>
          <w:b/>
          <w:color w:val="4F81BC"/>
          <w:spacing w:val="-1"/>
          <w:sz w:val="40"/>
        </w:rPr>
        <w:t> </w:t>
      </w:r>
      <w:r>
        <w:rPr>
          <w:rFonts w:ascii="Calibri" w:hAnsi="Calibri"/>
          <w:b/>
          <w:color w:val="4F81BC"/>
          <w:sz w:val="40"/>
        </w:rPr>
        <w:t>ГОДА</w:t>
      </w:r>
    </w:p>
    <w:p>
      <w:pPr>
        <w:pStyle w:val="Heading1"/>
        <w:spacing w:before="197"/>
      </w:pPr>
      <w:r>
        <w:rPr/>
        <w:t>ЗАМДИРЕКТОРА</w:t>
      </w:r>
      <w:r>
        <w:rPr>
          <w:spacing w:val="-1"/>
        </w:rPr>
        <w:t> </w:t>
      </w:r>
      <w:r>
        <w:rPr/>
        <w:t>ПО</w:t>
      </w:r>
      <w:r>
        <w:rPr>
          <w:spacing w:val="-3"/>
        </w:rPr>
        <w:t> </w:t>
      </w:r>
      <w:r>
        <w:rPr/>
        <w:t>УВР</w:t>
      </w:r>
      <w:r>
        <w:rPr>
          <w:spacing w:val="-1"/>
        </w:rPr>
        <w:t> </w:t>
      </w:r>
      <w:r>
        <w:rPr/>
        <w:t>КУДОБАЕВА</w:t>
      </w:r>
      <w:r>
        <w:rPr>
          <w:spacing w:val="-1"/>
        </w:rPr>
        <w:t> </w:t>
      </w:r>
      <w:r>
        <w:rPr/>
        <w:t>А.Б.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7"/>
        <w:rPr>
          <w:rFonts w:ascii="Calibri"/>
          <w:b/>
          <w:sz w:val="25"/>
        </w:rPr>
      </w:pPr>
      <w:r>
        <w:rPr/>
        <w:pict>
          <v:group style="position:absolute;margin-left:4.2pt;margin-top:17.558788pt;width:589.950pt;height:266.4pt;mso-position-horizontal-relative:page;mso-position-vertical-relative:paragraph;z-index:-15728640;mso-wrap-distance-left:0;mso-wrap-distance-right:0" coordorigin="84,351" coordsize="11799,5328">
            <v:shape style="position:absolute;left:84;top:1210;width:6905;height:3591" type="#_x0000_t75" stroked="false">
              <v:imagedata r:id="rId6" o:title=""/>
            </v:shape>
            <v:shape style="position:absolute;left:6976;top:749;width:4899;height:4448" type="#_x0000_t75" stroked="false">
              <v:imagedata r:id="rId7" o:title=""/>
            </v:shape>
            <v:shape style="position:absolute;left:7888;top:1188;width:3994;height:3653" type="#_x0000_t75" stroked="false">
              <v:imagedata r:id="rId8" o:title=""/>
            </v:shape>
            <v:shape style="position:absolute;left:4056;top:351;width:3862;height:5307" type="#_x0000_t75" stroked="false">
              <v:imagedata r:id="rId9" o:title=""/>
            </v:shape>
            <v:shape style="position:absolute;left:108;top:351;width:3960;height:5328" type="#_x0000_t75" stroked="false">
              <v:imagedata r:id="rId10" o:title=""/>
            </v:shape>
            <v:shape style="position:absolute;left:105;top:624;width:7812;height:4824" type="#_x0000_t75" stroked="false">
              <v:imagedata r:id="rId11" o:title=""/>
            </v:shape>
            <v:shape style="position:absolute;left:7905;top:895;width:3975;height:4301" type="#_x0000_t75" stroked="false">
              <v:imagedata r:id="rId12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4;top:351;width:11799;height:5328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Calibri"/>
                        <w:b/>
                        <w:sz w:val="96"/>
                      </w:rPr>
                    </w:pPr>
                  </w:p>
                  <w:p>
                    <w:pPr>
                      <w:spacing w:before="587"/>
                      <w:ind w:left="6743" w:right="0" w:firstLine="0"/>
                      <w:jc w:val="left"/>
                      <w:rPr>
                        <w:rFonts w:ascii="Calibri"/>
                        <w:sz w:val="96"/>
                      </w:rPr>
                    </w:pPr>
                    <w:r>
                      <w:rPr>
                        <w:rFonts w:ascii="Calibri"/>
                        <w:sz w:val="96"/>
                      </w:rPr>
                      <w:t>2019-2020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rFonts w:ascii="Calibri"/>
          <w:sz w:val="25"/>
        </w:rPr>
        <w:sectPr>
          <w:type w:val="continuous"/>
          <w:pgSz w:w="11910" w:h="16840"/>
          <w:pgMar w:top="1180" w:bottom="280" w:left="0" w:right="0"/>
        </w:sectPr>
      </w:pPr>
    </w:p>
    <w:p>
      <w:pPr>
        <w:pStyle w:val="BodyText"/>
        <w:spacing w:line="360" w:lineRule="auto" w:before="67"/>
        <w:ind w:left="1702" w:right="929" w:firstLine="707"/>
      </w:pPr>
      <w:r>
        <w:rPr>
          <w:color w:val="333333"/>
        </w:rPr>
        <w:t>В</w:t>
      </w:r>
      <w:r>
        <w:rPr>
          <w:color w:val="333333"/>
          <w:spacing w:val="1"/>
        </w:rPr>
        <w:t> </w:t>
      </w:r>
      <w:r>
        <w:rPr>
          <w:color w:val="333333"/>
        </w:rPr>
        <w:t>марте 2020 года на базе средней общеобразовательной школы № 27</w:t>
      </w:r>
      <w:r>
        <w:rPr>
          <w:color w:val="333333"/>
          <w:spacing w:val="-67"/>
        </w:rPr>
        <w:t> </w:t>
      </w:r>
      <w:r>
        <w:rPr>
          <w:color w:val="333333"/>
        </w:rPr>
        <w:t>Первомайского района города Бишкек был организован</w:t>
      </w:r>
      <w:r>
        <w:rPr>
          <w:color w:val="333333"/>
          <w:spacing w:val="1"/>
        </w:rPr>
        <w:t> </w:t>
      </w:r>
      <w:r>
        <w:rPr>
          <w:color w:val="333333"/>
        </w:rPr>
        <w:t>конкурс «Сердце</w:t>
      </w:r>
      <w:r>
        <w:rPr>
          <w:color w:val="333333"/>
          <w:spacing w:val="1"/>
        </w:rPr>
        <w:t> </w:t>
      </w:r>
      <w:r>
        <w:rPr>
          <w:color w:val="333333"/>
        </w:rPr>
        <w:t>отдаю детям» , который проводится с целью мотивации учителей</w:t>
      </w:r>
      <w:r>
        <w:rPr>
          <w:color w:val="333333"/>
          <w:spacing w:val="1"/>
        </w:rPr>
        <w:t> </w:t>
      </w:r>
      <w:r>
        <w:rPr>
          <w:color w:val="333333"/>
        </w:rPr>
        <w:t>школы к</w:t>
      </w:r>
      <w:r>
        <w:rPr>
          <w:color w:val="333333"/>
          <w:spacing w:val="1"/>
        </w:rPr>
        <w:t> </w:t>
      </w:r>
      <w:r>
        <w:rPr>
          <w:color w:val="333333"/>
        </w:rPr>
        <w:t>использованию</w:t>
      </w:r>
      <w:r>
        <w:rPr>
          <w:color w:val="333333"/>
          <w:spacing w:val="-6"/>
        </w:rPr>
        <w:t> </w:t>
      </w:r>
      <w:r>
        <w:rPr>
          <w:color w:val="333333"/>
        </w:rPr>
        <w:t>на</w:t>
      </w:r>
      <w:r>
        <w:rPr>
          <w:color w:val="333333"/>
          <w:spacing w:val="-1"/>
        </w:rPr>
        <w:t> </w:t>
      </w:r>
      <w:r>
        <w:rPr>
          <w:color w:val="333333"/>
        </w:rPr>
        <w:t>уроках</w:t>
      </w:r>
      <w:r>
        <w:rPr>
          <w:color w:val="333333"/>
          <w:spacing w:val="-1"/>
        </w:rPr>
        <w:t> </w:t>
      </w:r>
      <w:r>
        <w:rPr>
          <w:color w:val="333333"/>
        </w:rPr>
        <w:t>и</w:t>
      </w:r>
      <w:r>
        <w:rPr>
          <w:color w:val="333333"/>
          <w:spacing w:val="-1"/>
        </w:rPr>
        <w:t> </w:t>
      </w:r>
      <w:r>
        <w:rPr>
          <w:color w:val="333333"/>
        </w:rPr>
        <w:t>внеклассных</w:t>
      </w:r>
      <w:r>
        <w:rPr>
          <w:color w:val="333333"/>
          <w:spacing w:val="-1"/>
        </w:rPr>
        <w:t> </w:t>
      </w:r>
      <w:r>
        <w:rPr>
          <w:color w:val="333333"/>
        </w:rPr>
        <w:t>мероприятиях современных</w:t>
      </w:r>
    </w:p>
    <w:p>
      <w:pPr>
        <w:pStyle w:val="BodyText"/>
        <w:spacing w:before="1"/>
        <w:ind w:left="1702"/>
        <w:jc w:val="both"/>
      </w:pPr>
      <w:r>
        <w:rPr>
          <w:color w:val="333333"/>
        </w:rPr>
        <w:t>информационно-коммуникационных</w:t>
      </w:r>
      <w:r>
        <w:rPr>
          <w:color w:val="333333"/>
          <w:spacing w:val="-3"/>
        </w:rPr>
        <w:t> </w:t>
      </w:r>
      <w:r>
        <w:rPr>
          <w:color w:val="333333"/>
        </w:rPr>
        <w:t>технологий,</w:t>
      </w:r>
      <w:r>
        <w:rPr>
          <w:color w:val="333333"/>
          <w:spacing w:val="-4"/>
        </w:rPr>
        <w:t> </w:t>
      </w:r>
      <w:r>
        <w:rPr>
          <w:color w:val="333333"/>
        </w:rPr>
        <w:t>а</w:t>
      </w:r>
      <w:r>
        <w:rPr>
          <w:color w:val="333333"/>
          <w:spacing w:val="-3"/>
        </w:rPr>
        <w:t> </w:t>
      </w:r>
      <w:r>
        <w:rPr>
          <w:color w:val="333333"/>
        </w:rPr>
        <w:t>также</w:t>
      </w:r>
      <w:r>
        <w:rPr>
          <w:color w:val="333333"/>
          <w:spacing w:val="64"/>
        </w:rPr>
        <w:t> </w:t>
      </w:r>
      <w:r>
        <w:rPr>
          <w:color w:val="333333"/>
        </w:rPr>
        <w:t>призван</w:t>
      </w:r>
    </w:p>
    <w:p>
      <w:pPr>
        <w:pStyle w:val="BodyText"/>
        <w:spacing w:line="360" w:lineRule="auto" w:before="162"/>
        <w:ind w:left="1702" w:right="1693"/>
        <w:jc w:val="both"/>
      </w:pPr>
      <w:r>
        <w:rPr/>
        <w:drawing>
          <wp:anchor distT="0" distB="0" distL="0" distR="0" allowOverlap="1" layoutInCell="1" locked="0" behindDoc="1" simplePos="0" relativeHeight="487527424">
            <wp:simplePos x="0" y="0"/>
            <wp:positionH relativeFrom="page">
              <wp:posOffset>1121444</wp:posOffset>
            </wp:positionH>
            <wp:positionV relativeFrom="paragraph">
              <wp:posOffset>664885</wp:posOffset>
            </wp:positionV>
            <wp:extent cx="5833342" cy="5088517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3342" cy="50885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83.664001pt;margin-top:32.570293pt;width:470.75pt;height:213.55pt;mso-position-horizontal-relative:page;mso-position-vertical-relative:paragraph;z-index:-15788544" coordorigin="1673,651" coordsize="9415,4271" path="m11088,3820l1673,3820,1673,4437,1673,4437,1673,4922,11088,4922,11088,4437,11088,4437,11088,3820xm11088,1134l1673,1134,1673,1754,1673,2236,1673,2853,1673,3338,1673,3820,11088,3820,11088,3338,11088,2853,11088,2236,11088,1754,11088,1134xm11088,651l1673,651,1673,1134,11088,1134,11088,651xe" filled="true" fillcolor="#ffffff" stroked="false">
            <v:path arrowok="t"/>
            <v:fill type="solid"/>
            <w10:wrap type="none"/>
          </v:shape>
        </w:pict>
      </w:r>
      <w:r>
        <w:rPr>
          <w:color w:val="333333"/>
        </w:rPr>
        <w:t>способствовать развитию и расширению школьного информационного</w:t>
      </w:r>
      <w:r>
        <w:rPr>
          <w:color w:val="333333"/>
          <w:spacing w:val="-68"/>
        </w:rPr>
        <w:t> </w:t>
      </w:r>
      <w:r>
        <w:rPr>
          <w:color w:val="333333"/>
        </w:rPr>
        <w:t>пространства и становлению системы преподавания с использованием</w:t>
      </w:r>
      <w:r>
        <w:rPr>
          <w:color w:val="333333"/>
          <w:spacing w:val="-67"/>
        </w:rPr>
        <w:t> </w:t>
      </w:r>
      <w:r>
        <w:rPr>
          <w:color w:val="333333"/>
        </w:rPr>
        <w:t>средств</w:t>
      </w:r>
      <w:r>
        <w:rPr>
          <w:color w:val="333333"/>
          <w:spacing w:val="-3"/>
        </w:rPr>
        <w:t> </w:t>
      </w:r>
      <w:r>
        <w:rPr>
          <w:color w:val="333333"/>
        </w:rPr>
        <w:t>ИКТ.</w:t>
      </w:r>
    </w:p>
    <w:p>
      <w:pPr>
        <w:pStyle w:val="BodyText"/>
        <w:spacing w:line="360" w:lineRule="auto" w:before="136"/>
        <w:ind w:left="1702" w:right="851" w:firstLine="707"/>
        <w:jc w:val="both"/>
      </w:pPr>
      <w:r>
        <w:rPr>
          <w:color w:val="333333"/>
        </w:rPr>
        <w:t>Было разработано Положение о проведении конкурса, определен состав</w:t>
      </w:r>
      <w:r>
        <w:rPr>
          <w:color w:val="333333"/>
          <w:spacing w:val="-67"/>
        </w:rPr>
        <w:t> </w:t>
      </w:r>
      <w:r>
        <w:rPr>
          <w:color w:val="333333"/>
        </w:rPr>
        <w:t>конкурсного</w:t>
      </w:r>
      <w:r>
        <w:rPr>
          <w:color w:val="333333"/>
          <w:spacing w:val="-3"/>
        </w:rPr>
        <w:t> </w:t>
      </w:r>
      <w:r>
        <w:rPr>
          <w:color w:val="333333"/>
        </w:rPr>
        <w:t>жюри,</w:t>
      </w:r>
      <w:r>
        <w:rPr>
          <w:color w:val="333333"/>
          <w:spacing w:val="-1"/>
        </w:rPr>
        <w:t> </w:t>
      </w:r>
      <w:r>
        <w:rPr>
          <w:color w:val="333333"/>
        </w:rPr>
        <w:t>разработан рейтинг</w:t>
      </w:r>
      <w:r>
        <w:rPr>
          <w:color w:val="333333"/>
          <w:spacing w:val="-3"/>
        </w:rPr>
        <w:t> </w:t>
      </w:r>
      <w:r>
        <w:rPr>
          <w:color w:val="333333"/>
        </w:rPr>
        <w:t>оценок.</w:t>
      </w:r>
    </w:p>
    <w:p>
      <w:pPr>
        <w:pStyle w:val="BodyText"/>
        <w:spacing w:before="133"/>
        <w:ind w:left="2410"/>
        <w:jc w:val="both"/>
      </w:pPr>
      <w:r>
        <w:rPr>
          <w:b/>
          <w:color w:val="333333"/>
        </w:rPr>
        <w:t>Целью</w:t>
      </w:r>
      <w:r>
        <w:rPr>
          <w:b/>
          <w:color w:val="333333"/>
          <w:spacing w:val="-3"/>
        </w:rPr>
        <w:t> </w:t>
      </w:r>
      <w:r>
        <w:rPr>
          <w:color w:val="333333"/>
        </w:rPr>
        <w:t>конкурса</w:t>
      </w:r>
      <w:r>
        <w:rPr>
          <w:color w:val="333333"/>
          <w:spacing w:val="-1"/>
        </w:rPr>
        <w:t> </w:t>
      </w:r>
      <w:r>
        <w:rPr>
          <w:color w:val="333333"/>
        </w:rPr>
        <w:t>является</w:t>
      </w:r>
      <w:r>
        <w:rPr>
          <w:color w:val="333333"/>
          <w:spacing w:val="-2"/>
        </w:rPr>
        <w:t> </w:t>
      </w:r>
      <w:r>
        <w:rPr>
          <w:color w:val="333333"/>
        </w:rPr>
        <w:t>развитие</w:t>
      </w:r>
      <w:r>
        <w:rPr>
          <w:color w:val="333333"/>
          <w:spacing w:val="-2"/>
        </w:rPr>
        <w:t> </w:t>
      </w:r>
      <w:r>
        <w:rPr>
          <w:color w:val="333333"/>
        </w:rPr>
        <w:t>и</w:t>
      </w:r>
      <w:r>
        <w:rPr>
          <w:color w:val="333333"/>
          <w:spacing w:val="-2"/>
        </w:rPr>
        <w:t> </w:t>
      </w:r>
      <w:r>
        <w:rPr>
          <w:color w:val="333333"/>
        </w:rPr>
        <w:t>укрепление</w:t>
      </w:r>
      <w:r>
        <w:rPr>
          <w:color w:val="333333"/>
          <w:spacing w:val="-2"/>
        </w:rPr>
        <w:t> </w:t>
      </w:r>
      <w:r>
        <w:rPr>
          <w:color w:val="333333"/>
        </w:rPr>
        <w:t>интереса</w:t>
      </w:r>
      <w:r>
        <w:rPr>
          <w:color w:val="333333"/>
          <w:spacing w:val="-2"/>
        </w:rPr>
        <w:t> </w:t>
      </w:r>
      <w:r>
        <w:rPr>
          <w:color w:val="333333"/>
        </w:rPr>
        <w:t>к</w:t>
      </w:r>
    </w:p>
    <w:p>
      <w:pPr>
        <w:pStyle w:val="BodyText"/>
        <w:spacing w:line="360" w:lineRule="auto" w:before="163"/>
        <w:ind w:left="1702" w:right="1221"/>
        <w:jc w:val="both"/>
      </w:pPr>
      <w:r>
        <w:rPr>
          <w:color w:val="333333"/>
        </w:rPr>
        <w:t>информационно-коммуникационным технологиям у педагогов и учащихся</w:t>
      </w:r>
      <w:r>
        <w:rPr>
          <w:color w:val="333333"/>
          <w:spacing w:val="-67"/>
        </w:rPr>
        <w:t> </w:t>
      </w:r>
      <w:r>
        <w:rPr>
          <w:color w:val="333333"/>
        </w:rPr>
        <w:t>школы.</w:t>
      </w:r>
    </w:p>
    <w:p>
      <w:pPr>
        <w:spacing w:before="134"/>
        <w:ind w:left="2479" w:right="0" w:firstLine="0"/>
        <w:jc w:val="both"/>
        <w:rPr>
          <w:b/>
          <w:sz w:val="28"/>
        </w:rPr>
      </w:pPr>
      <w:r>
        <w:rPr>
          <w:color w:val="333333"/>
          <w:sz w:val="28"/>
        </w:rPr>
        <w:t>Основные</w:t>
      </w:r>
      <w:r>
        <w:rPr>
          <w:color w:val="333333"/>
          <w:spacing w:val="-3"/>
          <w:sz w:val="28"/>
        </w:rPr>
        <w:t> </w:t>
      </w:r>
      <w:r>
        <w:rPr>
          <w:b/>
          <w:color w:val="333333"/>
          <w:sz w:val="28"/>
        </w:rPr>
        <w:t>задачи</w:t>
      </w:r>
      <w:r>
        <w:rPr>
          <w:b/>
          <w:color w:val="333333"/>
          <w:spacing w:val="-4"/>
          <w:sz w:val="28"/>
        </w:rPr>
        <w:t> </w:t>
      </w:r>
      <w:r>
        <w:rPr>
          <w:b/>
          <w:color w:val="333333"/>
          <w:sz w:val="28"/>
        </w:rPr>
        <w:t>конкурса:</w:t>
      </w:r>
    </w:p>
    <w:p>
      <w:pPr>
        <w:pStyle w:val="BodyText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2421" w:val="left" w:leader="none"/>
          <w:tab w:pos="2422" w:val="left" w:leader="none"/>
        </w:tabs>
        <w:spacing w:line="360" w:lineRule="auto" w:before="211" w:after="0"/>
        <w:ind w:left="2422" w:right="2513" w:hanging="360"/>
        <w:jc w:val="left"/>
        <w:rPr>
          <w:sz w:val="28"/>
        </w:rPr>
      </w:pPr>
      <w:r>
        <w:rPr/>
        <w:pict>
          <v:shape style="position:absolute;margin-left:101.660004pt;margin-top:10.900298pt;width:452.75pt;height:207.3pt;mso-position-horizontal-relative:page;mso-position-vertical-relative:paragraph;z-index:-15788032" coordorigin="2033,218" coordsize="9055,4146" path="m11088,2633l2033,2633,2033,3396,2033,3879,2033,4363,11088,4363,11088,3879,11088,3396,11088,2633xm11088,218l2033,218,2033,700,2033,1185,2033,1668,2033,2150,2033,2632,11088,2632,11088,2150,11088,1668,11088,1185,11088,700,11088,218xe" filled="true" fillcolor="#ffffff" stroked="false">
            <v:path arrowok="t"/>
            <v:fill type="solid"/>
            <w10:wrap type="none"/>
          </v:shape>
        </w:pict>
      </w:r>
      <w:r>
        <w:rPr>
          <w:color w:val="333333"/>
          <w:sz w:val="28"/>
        </w:rPr>
        <w:t>Закрепить интерес к информационно-коммуникационным</w:t>
      </w:r>
      <w:r>
        <w:rPr>
          <w:color w:val="333333"/>
          <w:spacing w:val="-67"/>
          <w:sz w:val="28"/>
        </w:rPr>
        <w:t> </w:t>
      </w:r>
      <w:r>
        <w:rPr>
          <w:color w:val="333333"/>
          <w:sz w:val="28"/>
        </w:rPr>
        <w:t>технологиям;</w:t>
      </w:r>
    </w:p>
    <w:p>
      <w:pPr>
        <w:pStyle w:val="ListParagraph"/>
        <w:numPr>
          <w:ilvl w:val="0"/>
          <w:numId w:val="1"/>
        </w:numPr>
        <w:tabs>
          <w:tab w:pos="2421" w:val="left" w:leader="none"/>
          <w:tab w:pos="2422" w:val="left" w:leader="none"/>
        </w:tabs>
        <w:spacing w:line="240" w:lineRule="auto" w:before="2" w:after="0"/>
        <w:ind w:left="2422" w:right="0" w:hanging="360"/>
        <w:jc w:val="left"/>
        <w:rPr>
          <w:sz w:val="28"/>
        </w:rPr>
      </w:pPr>
      <w:r>
        <w:rPr>
          <w:color w:val="333333"/>
          <w:sz w:val="28"/>
        </w:rPr>
        <w:t>Выявить</w:t>
      </w:r>
      <w:r>
        <w:rPr>
          <w:color w:val="333333"/>
          <w:spacing w:val="-4"/>
          <w:sz w:val="28"/>
        </w:rPr>
        <w:t> </w:t>
      </w:r>
      <w:r>
        <w:rPr>
          <w:color w:val="333333"/>
          <w:sz w:val="28"/>
        </w:rPr>
        <w:t>талантливых</w:t>
      </w:r>
      <w:r>
        <w:rPr>
          <w:color w:val="333333"/>
          <w:spacing w:val="-5"/>
          <w:sz w:val="28"/>
        </w:rPr>
        <w:t> </w:t>
      </w:r>
      <w:r>
        <w:rPr>
          <w:color w:val="333333"/>
          <w:sz w:val="28"/>
        </w:rPr>
        <w:t>педагогов;</w:t>
      </w:r>
    </w:p>
    <w:p>
      <w:pPr>
        <w:pStyle w:val="ListParagraph"/>
        <w:numPr>
          <w:ilvl w:val="0"/>
          <w:numId w:val="1"/>
        </w:numPr>
        <w:tabs>
          <w:tab w:pos="2421" w:val="left" w:leader="none"/>
          <w:tab w:pos="2422" w:val="left" w:leader="none"/>
        </w:tabs>
        <w:spacing w:line="240" w:lineRule="auto" w:before="160" w:after="0"/>
        <w:ind w:left="2422" w:right="0" w:hanging="360"/>
        <w:jc w:val="left"/>
        <w:rPr>
          <w:sz w:val="28"/>
        </w:rPr>
      </w:pPr>
      <w:r>
        <w:rPr>
          <w:color w:val="333333"/>
          <w:sz w:val="28"/>
        </w:rPr>
        <w:t>Оценить</w:t>
      </w:r>
      <w:r>
        <w:rPr>
          <w:color w:val="333333"/>
          <w:spacing w:val="-4"/>
          <w:sz w:val="28"/>
        </w:rPr>
        <w:t> </w:t>
      </w:r>
      <w:r>
        <w:rPr>
          <w:color w:val="333333"/>
          <w:sz w:val="28"/>
        </w:rPr>
        <w:t>уровень</w:t>
      </w:r>
      <w:r>
        <w:rPr>
          <w:color w:val="333333"/>
          <w:spacing w:val="-4"/>
          <w:sz w:val="28"/>
        </w:rPr>
        <w:t> </w:t>
      </w:r>
      <w:r>
        <w:rPr>
          <w:color w:val="333333"/>
          <w:sz w:val="28"/>
        </w:rPr>
        <w:t>компетентности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педагогов</w:t>
      </w:r>
      <w:r>
        <w:rPr>
          <w:color w:val="333333"/>
          <w:spacing w:val="-7"/>
          <w:sz w:val="28"/>
        </w:rPr>
        <w:t> </w:t>
      </w:r>
      <w:r>
        <w:rPr>
          <w:color w:val="333333"/>
          <w:sz w:val="28"/>
        </w:rPr>
        <w:t>по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ИКТ;</w:t>
      </w:r>
    </w:p>
    <w:p>
      <w:pPr>
        <w:pStyle w:val="ListParagraph"/>
        <w:numPr>
          <w:ilvl w:val="0"/>
          <w:numId w:val="1"/>
        </w:numPr>
        <w:tabs>
          <w:tab w:pos="2421" w:val="left" w:leader="none"/>
          <w:tab w:pos="2422" w:val="left" w:leader="none"/>
        </w:tabs>
        <w:spacing w:line="240" w:lineRule="auto" w:before="160" w:after="0"/>
        <w:ind w:left="2422" w:right="0" w:hanging="360"/>
        <w:jc w:val="left"/>
        <w:rPr>
          <w:sz w:val="28"/>
        </w:rPr>
      </w:pPr>
      <w:r>
        <w:rPr>
          <w:color w:val="333333"/>
          <w:sz w:val="28"/>
        </w:rPr>
        <w:t>Побудить</w:t>
      </w:r>
      <w:r>
        <w:rPr>
          <w:color w:val="333333"/>
          <w:spacing w:val="-4"/>
          <w:sz w:val="28"/>
        </w:rPr>
        <w:t> </w:t>
      </w:r>
      <w:r>
        <w:rPr>
          <w:color w:val="333333"/>
          <w:sz w:val="28"/>
        </w:rPr>
        <w:t>педагогов</w:t>
      </w:r>
      <w:r>
        <w:rPr>
          <w:color w:val="333333"/>
          <w:spacing w:val="-5"/>
          <w:sz w:val="28"/>
        </w:rPr>
        <w:t> </w:t>
      </w:r>
      <w:r>
        <w:rPr>
          <w:color w:val="333333"/>
          <w:sz w:val="28"/>
        </w:rPr>
        <w:t>к</w:t>
      </w:r>
      <w:r>
        <w:rPr>
          <w:color w:val="333333"/>
          <w:spacing w:val="-3"/>
          <w:sz w:val="28"/>
        </w:rPr>
        <w:t> </w:t>
      </w:r>
      <w:r>
        <w:rPr>
          <w:color w:val="333333"/>
          <w:sz w:val="28"/>
        </w:rPr>
        <w:t>самостоятельному</w:t>
      </w:r>
      <w:r>
        <w:rPr>
          <w:color w:val="333333"/>
          <w:spacing w:val="-3"/>
          <w:sz w:val="28"/>
        </w:rPr>
        <w:t> </w:t>
      </w:r>
      <w:r>
        <w:rPr>
          <w:color w:val="333333"/>
          <w:sz w:val="28"/>
        </w:rPr>
        <w:t>развитию</w:t>
      </w:r>
      <w:r>
        <w:rPr>
          <w:color w:val="333333"/>
          <w:spacing w:val="-3"/>
          <w:sz w:val="28"/>
        </w:rPr>
        <w:t> </w:t>
      </w:r>
      <w:r>
        <w:rPr>
          <w:color w:val="333333"/>
          <w:sz w:val="28"/>
        </w:rPr>
        <w:t>в</w:t>
      </w:r>
      <w:r>
        <w:rPr>
          <w:color w:val="333333"/>
          <w:spacing w:val="-3"/>
          <w:sz w:val="28"/>
        </w:rPr>
        <w:t> </w:t>
      </w:r>
      <w:r>
        <w:rPr>
          <w:color w:val="333333"/>
          <w:sz w:val="28"/>
        </w:rPr>
        <w:t>ИК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направлении;</w:t>
      </w:r>
    </w:p>
    <w:p>
      <w:pPr>
        <w:pStyle w:val="ListParagraph"/>
        <w:numPr>
          <w:ilvl w:val="0"/>
          <w:numId w:val="1"/>
        </w:numPr>
        <w:tabs>
          <w:tab w:pos="2421" w:val="left" w:leader="none"/>
          <w:tab w:pos="2422" w:val="left" w:leader="none"/>
        </w:tabs>
        <w:spacing w:line="240" w:lineRule="auto" w:before="158" w:after="0"/>
        <w:ind w:left="2422" w:right="0" w:hanging="360"/>
        <w:jc w:val="left"/>
        <w:rPr>
          <w:sz w:val="28"/>
        </w:rPr>
      </w:pPr>
      <w:r>
        <w:rPr>
          <w:color w:val="333333"/>
          <w:sz w:val="28"/>
        </w:rPr>
        <w:t>Ознакомить</w:t>
      </w:r>
      <w:r>
        <w:rPr>
          <w:color w:val="333333"/>
          <w:spacing w:val="-4"/>
          <w:sz w:val="28"/>
        </w:rPr>
        <w:t> </w:t>
      </w:r>
      <w:r>
        <w:rPr>
          <w:color w:val="333333"/>
          <w:sz w:val="28"/>
        </w:rPr>
        <w:t>коллектив</w:t>
      </w:r>
      <w:r>
        <w:rPr>
          <w:color w:val="333333"/>
          <w:spacing w:val="-3"/>
          <w:sz w:val="28"/>
        </w:rPr>
        <w:t> </w:t>
      </w:r>
      <w:r>
        <w:rPr>
          <w:color w:val="333333"/>
          <w:sz w:val="28"/>
        </w:rPr>
        <w:t>с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творческими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достижениями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коллег.</w:t>
      </w:r>
    </w:p>
    <w:p>
      <w:pPr>
        <w:pStyle w:val="BodyText"/>
        <w:rPr>
          <w:sz w:val="20"/>
        </w:rPr>
      </w:pPr>
    </w:p>
    <w:p>
      <w:pPr>
        <w:pStyle w:val="BodyText"/>
        <w:spacing w:line="360" w:lineRule="auto" w:before="215"/>
        <w:ind w:left="2062" w:right="1100" w:firstLine="417"/>
        <w:jc w:val="both"/>
      </w:pPr>
      <w:r>
        <w:rPr>
          <w:color w:val="333333"/>
        </w:rPr>
        <w:t>Для участия в конкурсе каждое школьное методическое объединение</w:t>
      </w:r>
      <w:r>
        <w:rPr>
          <w:color w:val="333333"/>
          <w:spacing w:val="-67"/>
        </w:rPr>
        <w:t> </w:t>
      </w:r>
      <w:r>
        <w:rPr>
          <w:color w:val="333333"/>
        </w:rPr>
        <w:t>представило свою кандидатуру учителя из выбранных номинаций. Были</w:t>
      </w:r>
      <w:r>
        <w:rPr>
          <w:color w:val="333333"/>
          <w:spacing w:val="-67"/>
        </w:rPr>
        <w:t> </w:t>
      </w:r>
      <w:r>
        <w:rPr>
          <w:color w:val="333333"/>
        </w:rPr>
        <w:t>представлены</w:t>
      </w:r>
      <w:r>
        <w:rPr>
          <w:color w:val="333333"/>
          <w:spacing w:val="-2"/>
        </w:rPr>
        <w:t> </w:t>
      </w:r>
      <w:r>
        <w:rPr>
          <w:color w:val="333333"/>
        </w:rPr>
        <w:t>номинации</w:t>
      </w:r>
      <w:r>
        <w:rPr>
          <w:color w:val="333333"/>
          <w:spacing w:val="-1"/>
        </w:rPr>
        <w:t> </w:t>
      </w:r>
      <w:r>
        <w:rPr>
          <w:color w:val="333333"/>
        </w:rPr>
        <w:t>«Лучший</w:t>
      </w:r>
      <w:r>
        <w:rPr>
          <w:color w:val="333333"/>
          <w:spacing w:val="-2"/>
        </w:rPr>
        <w:t> </w:t>
      </w:r>
      <w:r>
        <w:rPr>
          <w:color w:val="333333"/>
        </w:rPr>
        <w:t>молодой</w:t>
      </w:r>
      <w:r>
        <w:rPr>
          <w:color w:val="333333"/>
          <w:spacing w:val="-1"/>
        </w:rPr>
        <w:t> </w:t>
      </w:r>
      <w:r>
        <w:rPr>
          <w:color w:val="333333"/>
        </w:rPr>
        <w:t>учитель»,</w:t>
      </w:r>
      <w:r>
        <w:rPr>
          <w:color w:val="333333"/>
          <w:spacing w:val="-2"/>
        </w:rPr>
        <w:t> </w:t>
      </w:r>
      <w:r>
        <w:rPr>
          <w:color w:val="333333"/>
        </w:rPr>
        <w:t>«Лучший</w:t>
      </w:r>
    </w:p>
    <w:p>
      <w:pPr>
        <w:pStyle w:val="BodyText"/>
        <w:spacing w:line="320" w:lineRule="exact"/>
        <w:ind w:left="2062"/>
      </w:pPr>
      <w:r>
        <w:rPr>
          <w:color w:val="333333"/>
        </w:rPr>
        <w:t>учитель».</w:t>
      </w:r>
    </w:p>
    <w:p>
      <w:pPr>
        <w:pStyle w:val="BodyText"/>
        <w:spacing w:before="6"/>
        <w:rPr>
          <w:sz w:val="38"/>
        </w:rPr>
      </w:pPr>
    </w:p>
    <w:p>
      <w:pPr>
        <w:pStyle w:val="BodyText"/>
        <w:spacing w:line="360" w:lineRule="auto"/>
        <w:ind w:left="2062" w:right="1030" w:firstLine="348"/>
        <w:jc w:val="both"/>
      </w:pPr>
      <w:r>
        <w:rPr>
          <w:color w:val="333333"/>
        </w:rPr>
        <w:t>Участники конкурса представили , в большей степени, уроки</w:t>
      </w:r>
      <w:r>
        <w:rPr>
          <w:color w:val="333333"/>
          <w:spacing w:val="1"/>
        </w:rPr>
        <w:t> </w:t>
      </w:r>
      <w:r>
        <w:rPr>
          <w:color w:val="333333"/>
        </w:rPr>
        <w:t>обобщения</w:t>
      </w:r>
      <w:r>
        <w:rPr>
          <w:color w:val="333333"/>
          <w:spacing w:val="-5"/>
        </w:rPr>
        <w:t> </w:t>
      </w:r>
      <w:r>
        <w:rPr>
          <w:color w:val="333333"/>
        </w:rPr>
        <w:t>и</w:t>
      </w:r>
      <w:r>
        <w:rPr>
          <w:color w:val="333333"/>
          <w:spacing w:val="-1"/>
        </w:rPr>
        <w:t> </w:t>
      </w:r>
      <w:r>
        <w:rPr>
          <w:color w:val="333333"/>
        </w:rPr>
        <w:t>систематизации</w:t>
      </w:r>
      <w:r>
        <w:rPr>
          <w:color w:val="333333"/>
          <w:spacing w:val="67"/>
        </w:rPr>
        <w:t> </w:t>
      </w:r>
      <w:r>
        <w:rPr>
          <w:color w:val="333333"/>
        </w:rPr>
        <w:t>знаний,</w:t>
      </w:r>
      <w:r>
        <w:rPr>
          <w:color w:val="333333"/>
          <w:spacing w:val="-3"/>
        </w:rPr>
        <w:t> </w:t>
      </w:r>
      <w:r>
        <w:rPr>
          <w:color w:val="333333"/>
        </w:rPr>
        <w:t>а</w:t>
      </w:r>
      <w:r>
        <w:rPr>
          <w:color w:val="333333"/>
          <w:spacing w:val="-1"/>
        </w:rPr>
        <w:t> </w:t>
      </w:r>
      <w:r>
        <w:rPr>
          <w:color w:val="333333"/>
        </w:rPr>
        <w:t>также</w:t>
      </w:r>
      <w:r>
        <w:rPr>
          <w:color w:val="333333"/>
          <w:spacing w:val="-4"/>
        </w:rPr>
        <w:t> </w:t>
      </w:r>
      <w:r>
        <w:rPr>
          <w:color w:val="333333"/>
        </w:rPr>
        <w:t>на</w:t>
      </w:r>
      <w:r>
        <w:rPr>
          <w:color w:val="333333"/>
          <w:spacing w:val="-1"/>
        </w:rPr>
        <w:t> </w:t>
      </w:r>
      <w:r>
        <w:rPr>
          <w:color w:val="333333"/>
        </w:rPr>
        <w:t>втором</w:t>
      </w:r>
      <w:r>
        <w:rPr>
          <w:color w:val="333333"/>
          <w:spacing w:val="-2"/>
        </w:rPr>
        <w:t> </w:t>
      </w:r>
      <w:r>
        <w:rPr>
          <w:color w:val="333333"/>
        </w:rPr>
        <w:t>этапе</w:t>
      </w:r>
      <w:r>
        <w:rPr>
          <w:color w:val="333333"/>
          <w:spacing w:val="-1"/>
        </w:rPr>
        <w:t> </w:t>
      </w:r>
      <w:r>
        <w:rPr>
          <w:color w:val="333333"/>
        </w:rPr>
        <w:t>конкурса</w:t>
      </w:r>
      <w:r>
        <w:rPr>
          <w:color w:val="333333"/>
          <w:spacing w:val="-1"/>
        </w:rPr>
        <w:t> </w:t>
      </w:r>
      <w:r>
        <w:rPr>
          <w:color w:val="333333"/>
        </w:rPr>
        <w:t>,</w:t>
      </w:r>
    </w:p>
    <w:p>
      <w:pPr>
        <w:spacing w:after="0" w:line="360" w:lineRule="auto"/>
        <w:jc w:val="both"/>
        <w:sectPr>
          <w:pgSz w:w="11910" w:h="16840"/>
          <w:pgMar w:top="1040" w:bottom="280" w:left="0" w:right="0"/>
        </w:sectPr>
      </w:pPr>
    </w:p>
    <w:p>
      <w:pPr>
        <w:pStyle w:val="BodyText"/>
        <w:spacing w:line="360" w:lineRule="auto" w:before="67"/>
        <w:ind w:left="2062" w:right="1738"/>
      </w:pPr>
      <w:r>
        <w:rPr>
          <w:color w:val="333333"/>
        </w:rPr>
        <w:t>презентовали творческие презентации эссе о выбранной профессии</w:t>
      </w:r>
      <w:r>
        <w:rPr>
          <w:color w:val="333333"/>
          <w:spacing w:val="-67"/>
        </w:rPr>
        <w:t> </w:t>
      </w:r>
      <w:r>
        <w:rPr>
          <w:color w:val="333333"/>
        </w:rPr>
        <w:t>учителя.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before="1"/>
        <w:ind w:left="2410"/>
      </w:pPr>
      <w:r>
        <w:rPr>
          <w:color w:val="333333"/>
        </w:rPr>
        <w:t>Члены</w:t>
      </w:r>
      <w:r>
        <w:rPr>
          <w:color w:val="333333"/>
          <w:spacing w:val="-4"/>
        </w:rPr>
        <w:t> </w:t>
      </w:r>
      <w:r>
        <w:rPr>
          <w:color w:val="333333"/>
        </w:rPr>
        <w:t>конкурсного</w:t>
      </w:r>
      <w:r>
        <w:rPr>
          <w:color w:val="333333"/>
          <w:spacing w:val="-3"/>
        </w:rPr>
        <w:t> </w:t>
      </w:r>
      <w:r>
        <w:rPr>
          <w:color w:val="333333"/>
        </w:rPr>
        <w:t>жюри</w:t>
      </w:r>
      <w:r>
        <w:rPr>
          <w:color w:val="333333"/>
          <w:spacing w:val="-4"/>
        </w:rPr>
        <w:t> </w:t>
      </w:r>
      <w:r>
        <w:rPr>
          <w:color w:val="333333"/>
        </w:rPr>
        <w:t>внимательно</w:t>
      </w:r>
      <w:r>
        <w:rPr>
          <w:color w:val="333333"/>
          <w:spacing w:val="-6"/>
        </w:rPr>
        <w:t> </w:t>
      </w:r>
      <w:r>
        <w:rPr>
          <w:color w:val="333333"/>
        </w:rPr>
        <w:t>и</w:t>
      </w:r>
      <w:r>
        <w:rPr>
          <w:color w:val="333333"/>
          <w:spacing w:val="-4"/>
        </w:rPr>
        <w:t> </w:t>
      </w:r>
      <w:r>
        <w:rPr>
          <w:color w:val="333333"/>
        </w:rPr>
        <w:t>объективно</w:t>
      </w:r>
      <w:r>
        <w:rPr>
          <w:color w:val="333333"/>
          <w:spacing w:val="-3"/>
        </w:rPr>
        <w:t> </w:t>
      </w:r>
      <w:r>
        <w:rPr>
          <w:color w:val="333333"/>
        </w:rPr>
        <w:t>оценивали</w:t>
      </w:r>
    </w:p>
    <w:p>
      <w:pPr>
        <w:pStyle w:val="BodyText"/>
        <w:spacing w:line="357" w:lineRule="auto" w:before="160"/>
        <w:ind w:left="2062" w:right="1182"/>
      </w:pPr>
      <w:r>
        <w:rPr>
          <w:color w:val="333333"/>
        </w:rPr>
        <w:t>участников по сумме рейтинговых баллов, которые были разработаны к</w:t>
      </w:r>
      <w:r>
        <w:rPr>
          <w:color w:val="333333"/>
          <w:spacing w:val="-67"/>
        </w:rPr>
        <w:t> </w:t>
      </w:r>
      <w:r>
        <w:rPr>
          <w:color w:val="333333"/>
        </w:rPr>
        <w:t>конкурсу,</w:t>
      </w:r>
      <w:r>
        <w:rPr>
          <w:color w:val="333333"/>
          <w:spacing w:val="-2"/>
        </w:rPr>
        <w:t> </w:t>
      </w:r>
      <w:r>
        <w:rPr>
          <w:color w:val="333333"/>
        </w:rPr>
        <w:t>и по</w:t>
      </w:r>
      <w:r>
        <w:rPr>
          <w:color w:val="333333"/>
          <w:spacing w:val="1"/>
        </w:rPr>
        <w:t> </w:t>
      </w:r>
      <w:r>
        <w:rPr>
          <w:color w:val="333333"/>
        </w:rPr>
        <w:t>критериям</w:t>
      </w:r>
      <w:r>
        <w:rPr>
          <w:color w:val="333333"/>
          <w:spacing w:val="-1"/>
        </w:rPr>
        <w:t> </w:t>
      </w:r>
      <w:r>
        <w:rPr>
          <w:color w:val="333333"/>
        </w:rPr>
        <w:t>показателей</w:t>
      </w:r>
      <w:r>
        <w:rPr>
          <w:color w:val="333333"/>
          <w:spacing w:val="-2"/>
        </w:rPr>
        <w:t> </w:t>
      </w:r>
      <w:r>
        <w:rPr>
          <w:color w:val="333333"/>
        </w:rPr>
        <w:t>деятельности.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spacing w:line="360" w:lineRule="auto" w:before="89"/>
        <w:ind w:left="2062" w:right="1392" w:firstLine="348"/>
        <w:jc w:val="both"/>
      </w:pPr>
      <w:r>
        <w:rPr/>
        <w:drawing>
          <wp:anchor distT="0" distB="0" distL="0" distR="0" allowOverlap="1" layoutInCell="1" locked="0" behindDoc="1" simplePos="0" relativeHeight="487528960">
            <wp:simplePos x="0" y="0"/>
            <wp:positionH relativeFrom="page">
              <wp:posOffset>1121444</wp:posOffset>
            </wp:positionH>
            <wp:positionV relativeFrom="paragraph">
              <wp:posOffset>263438</wp:posOffset>
            </wp:positionV>
            <wp:extent cx="5833342" cy="5088517"/>
            <wp:effectExtent l="0" t="0" r="0" b="0"/>
            <wp:wrapNone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3342" cy="50885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01.660004pt;margin-top:4.800272pt;width:452.75pt;height:72.4pt;mso-position-horizontal-relative:page;mso-position-vertical-relative:paragraph;z-index:-15787008" coordorigin="2033,96" coordsize="9055,1448" path="m11088,579l2033,579,2033,1061,2033,1544,11088,1544,11088,1061,11088,579xm11088,96l2033,96,2033,578,11088,578,11088,96xe" filled="true" fillcolor="#ffffff" stroked="false">
            <v:path arrowok="t"/>
            <v:fill type="solid"/>
            <w10:wrap type="none"/>
          </v:shape>
        </w:pict>
      </w:r>
      <w:r>
        <w:rPr>
          <w:color w:val="333333"/>
        </w:rPr>
        <w:t>Большой приоритет получили учителя, которые не только доказали</w:t>
      </w:r>
      <w:r>
        <w:rPr>
          <w:color w:val="333333"/>
          <w:spacing w:val="-68"/>
        </w:rPr>
        <w:t> </w:t>
      </w:r>
      <w:r>
        <w:rPr>
          <w:color w:val="333333"/>
        </w:rPr>
        <w:t>свою профессиональную пригодность, но и</w:t>
      </w:r>
      <w:r>
        <w:rPr>
          <w:color w:val="333333"/>
          <w:spacing w:val="1"/>
        </w:rPr>
        <w:t> </w:t>
      </w:r>
      <w:r>
        <w:rPr>
          <w:color w:val="333333"/>
        </w:rPr>
        <w:t>степень и эффективность</w:t>
      </w:r>
      <w:r>
        <w:rPr>
          <w:color w:val="333333"/>
          <w:spacing w:val="1"/>
        </w:rPr>
        <w:t> </w:t>
      </w:r>
      <w:r>
        <w:rPr>
          <w:color w:val="333333"/>
        </w:rPr>
        <w:t>использования</w:t>
      </w:r>
      <w:r>
        <w:rPr>
          <w:color w:val="333333"/>
          <w:spacing w:val="69"/>
        </w:rPr>
        <w:t> </w:t>
      </w:r>
      <w:r>
        <w:rPr>
          <w:color w:val="333333"/>
        </w:rPr>
        <w:t>ИКТ</w:t>
      </w:r>
      <w:r>
        <w:rPr>
          <w:color w:val="333333"/>
          <w:spacing w:val="67"/>
        </w:rPr>
        <w:t> </w:t>
      </w:r>
      <w:r>
        <w:rPr>
          <w:color w:val="333333"/>
        </w:rPr>
        <w:t>при подготовке к</w:t>
      </w:r>
      <w:r>
        <w:rPr>
          <w:color w:val="333333"/>
          <w:spacing w:val="-3"/>
        </w:rPr>
        <w:t> </w:t>
      </w:r>
      <w:r>
        <w:rPr>
          <w:color w:val="333333"/>
        </w:rPr>
        <w:t>уроку.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62" w:lineRule="auto"/>
        <w:ind w:left="1702" w:right="1530" w:firstLine="707"/>
      </w:pPr>
      <w:r>
        <w:rPr>
          <w:color w:val="333333"/>
        </w:rPr>
        <w:t>В результате бурного обсуждения, члены жюри пришли к общему</w:t>
      </w:r>
      <w:r>
        <w:rPr>
          <w:color w:val="333333"/>
          <w:spacing w:val="-67"/>
        </w:rPr>
        <w:t> </w:t>
      </w:r>
      <w:r>
        <w:rPr>
          <w:color w:val="333333"/>
        </w:rPr>
        <w:t>мнению.</w:t>
      </w:r>
    </w:p>
    <w:p>
      <w:pPr>
        <w:pStyle w:val="BodyText"/>
        <w:spacing w:before="194"/>
        <w:ind w:left="2410"/>
      </w:pPr>
      <w:r>
        <w:rPr>
          <w:color w:val="333333"/>
        </w:rPr>
        <w:t>Итоги</w:t>
      </w:r>
      <w:r>
        <w:rPr>
          <w:color w:val="333333"/>
          <w:spacing w:val="-5"/>
        </w:rPr>
        <w:t> </w:t>
      </w:r>
      <w:r>
        <w:rPr>
          <w:color w:val="333333"/>
        </w:rPr>
        <w:t>общешкольного</w:t>
      </w:r>
      <w:r>
        <w:rPr>
          <w:color w:val="333333"/>
          <w:spacing w:val="-4"/>
        </w:rPr>
        <w:t> </w:t>
      </w:r>
      <w:r>
        <w:rPr>
          <w:color w:val="333333"/>
        </w:rPr>
        <w:t>конкурса</w:t>
      </w:r>
      <w:r>
        <w:rPr>
          <w:color w:val="333333"/>
          <w:spacing w:val="-2"/>
        </w:rPr>
        <w:t> </w:t>
      </w:r>
      <w:r>
        <w:rPr>
          <w:color w:val="333333"/>
        </w:rPr>
        <w:t>«Сердце</w:t>
      </w:r>
      <w:r>
        <w:rPr>
          <w:color w:val="333333"/>
          <w:spacing w:val="-2"/>
        </w:rPr>
        <w:t> </w:t>
      </w:r>
      <w:r>
        <w:rPr>
          <w:color w:val="333333"/>
        </w:rPr>
        <w:t>отдаю</w:t>
      </w:r>
      <w:r>
        <w:rPr>
          <w:color w:val="333333"/>
          <w:spacing w:val="-4"/>
        </w:rPr>
        <w:t> </w:t>
      </w:r>
      <w:r>
        <w:rPr>
          <w:color w:val="333333"/>
        </w:rPr>
        <w:t>детям»:</w:t>
      </w:r>
    </w:p>
    <w:p>
      <w:pPr>
        <w:pStyle w:val="BodyText"/>
        <w:spacing w:before="6"/>
        <w:rPr>
          <w:sz w:val="31"/>
        </w:rPr>
      </w:pPr>
    </w:p>
    <w:p>
      <w:pPr>
        <w:pStyle w:val="BodyText"/>
        <w:spacing w:line="360" w:lineRule="auto"/>
        <w:ind w:left="1702" w:right="929"/>
      </w:pPr>
      <w:r>
        <w:rPr>
          <w:color w:val="333333"/>
        </w:rPr>
        <w:t>Ι</w:t>
      </w:r>
      <w:r>
        <w:rPr>
          <w:color w:val="333333"/>
          <w:spacing w:val="1"/>
        </w:rPr>
        <w:t> </w:t>
      </w:r>
      <w:r>
        <w:rPr>
          <w:color w:val="333333"/>
        </w:rPr>
        <w:t>место- Зубковская Юлия Сергеевна, учитель начальных классов, в</w:t>
      </w:r>
      <w:r>
        <w:rPr>
          <w:color w:val="333333"/>
          <w:spacing w:val="-67"/>
        </w:rPr>
        <w:t> </w:t>
      </w:r>
      <w:r>
        <w:rPr>
          <w:color w:val="333333"/>
        </w:rPr>
        <w:t>номинации</w:t>
      </w:r>
      <w:r>
        <w:rPr>
          <w:color w:val="333333"/>
          <w:spacing w:val="-1"/>
        </w:rPr>
        <w:t> </w:t>
      </w:r>
      <w:r>
        <w:rPr>
          <w:color w:val="333333"/>
        </w:rPr>
        <w:t>«Лучший учитель»</w:t>
      </w:r>
    </w:p>
    <w:p>
      <w:pPr>
        <w:pStyle w:val="BodyText"/>
        <w:spacing w:line="360" w:lineRule="auto" w:before="201"/>
        <w:ind w:left="1702" w:right="929"/>
      </w:pPr>
      <w:r>
        <w:rPr>
          <w:color w:val="333333"/>
        </w:rPr>
        <w:t>Ι</w:t>
      </w:r>
      <w:r>
        <w:rPr>
          <w:color w:val="333333"/>
          <w:spacing w:val="1"/>
        </w:rPr>
        <w:t> </w:t>
      </w:r>
      <w:r>
        <w:rPr>
          <w:color w:val="333333"/>
        </w:rPr>
        <w:t>место- Осконалиева Мооржан Айтбековна, учитель государственного</w:t>
      </w:r>
      <w:r>
        <w:rPr>
          <w:color w:val="333333"/>
          <w:spacing w:val="-67"/>
        </w:rPr>
        <w:t> </w:t>
      </w:r>
      <w:r>
        <w:rPr>
          <w:color w:val="333333"/>
        </w:rPr>
        <w:t>языка,</w:t>
      </w:r>
      <w:r>
        <w:rPr>
          <w:color w:val="333333"/>
          <w:spacing w:val="-2"/>
        </w:rPr>
        <w:t> </w:t>
      </w:r>
      <w:r>
        <w:rPr>
          <w:color w:val="333333"/>
        </w:rPr>
        <w:t>в</w:t>
      </w:r>
      <w:r>
        <w:rPr>
          <w:color w:val="333333"/>
          <w:spacing w:val="-2"/>
        </w:rPr>
        <w:t> </w:t>
      </w:r>
      <w:r>
        <w:rPr>
          <w:color w:val="333333"/>
        </w:rPr>
        <w:t>номинации</w:t>
      </w:r>
      <w:r>
        <w:rPr>
          <w:color w:val="333333"/>
          <w:spacing w:val="-3"/>
        </w:rPr>
        <w:t> </w:t>
      </w:r>
      <w:r>
        <w:rPr>
          <w:color w:val="333333"/>
        </w:rPr>
        <w:t>«Лучший молодой</w:t>
      </w:r>
      <w:r>
        <w:rPr>
          <w:color w:val="333333"/>
          <w:spacing w:val="-1"/>
        </w:rPr>
        <w:t> </w:t>
      </w:r>
      <w:r>
        <w:rPr>
          <w:color w:val="333333"/>
        </w:rPr>
        <w:t>учитель»</w:t>
      </w:r>
    </w:p>
    <w:p>
      <w:pPr>
        <w:pStyle w:val="BodyText"/>
        <w:tabs>
          <w:tab w:pos="2237" w:val="left" w:leader="none"/>
        </w:tabs>
        <w:spacing w:line="362" w:lineRule="auto" w:before="198"/>
        <w:ind w:left="1702" w:right="904"/>
      </w:pPr>
      <w:r>
        <w:rPr>
          <w:color w:val="333333"/>
        </w:rPr>
        <w:t>Ι Ι</w:t>
        <w:tab/>
        <w:t>место- Кулманбетова Динара Эрназаровна, учитель английского языка, в</w:t>
      </w:r>
      <w:r>
        <w:rPr>
          <w:color w:val="333333"/>
          <w:spacing w:val="-67"/>
        </w:rPr>
        <w:t> </w:t>
      </w:r>
      <w:r>
        <w:rPr>
          <w:color w:val="333333"/>
        </w:rPr>
        <w:t>номинации</w:t>
      </w:r>
      <w:r>
        <w:rPr>
          <w:color w:val="333333"/>
          <w:spacing w:val="-1"/>
        </w:rPr>
        <w:t> </w:t>
      </w:r>
      <w:r>
        <w:rPr>
          <w:color w:val="333333"/>
        </w:rPr>
        <w:t>«Лучший учитель»</w:t>
      </w:r>
    </w:p>
    <w:p>
      <w:pPr>
        <w:pStyle w:val="BodyText"/>
        <w:tabs>
          <w:tab w:pos="2237" w:val="left" w:leader="none"/>
        </w:tabs>
        <w:spacing w:line="360" w:lineRule="auto" w:before="194"/>
        <w:ind w:left="1702" w:right="1787"/>
      </w:pPr>
      <w:r>
        <w:rPr>
          <w:color w:val="333333"/>
        </w:rPr>
        <w:t>Ι Ι</w:t>
        <w:tab/>
        <w:t>место- Бронникова Камилла Олеговна, учитель биологии,</w:t>
      </w:r>
      <w:r>
        <w:rPr>
          <w:color w:val="333333"/>
          <w:spacing w:val="1"/>
        </w:rPr>
        <w:t> </w:t>
      </w:r>
      <w:r>
        <w:rPr>
          <w:color w:val="333333"/>
        </w:rPr>
        <w:t>Абдыракманова</w:t>
      </w:r>
      <w:r>
        <w:rPr>
          <w:color w:val="333333"/>
          <w:spacing w:val="-3"/>
        </w:rPr>
        <w:t> </w:t>
      </w:r>
      <w:r>
        <w:rPr>
          <w:color w:val="333333"/>
        </w:rPr>
        <w:t>Айдай</w:t>
      </w:r>
      <w:r>
        <w:rPr>
          <w:color w:val="333333"/>
          <w:spacing w:val="-2"/>
        </w:rPr>
        <w:t> </w:t>
      </w:r>
      <w:r>
        <w:rPr>
          <w:color w:val="333333"/>
        </w:rPr>
        <w:t>Абитаевна,</w:t>
      </w:r>
      <w:r>
        <w:rPr>
          <w:color w:val="333333"/>
          <w:spacing w:val="-2"/>
        </w:rPr>
        <w:t> </w:t>
      </w:r>
      <w:r>
        <w:rPr>
          <w:color w:val="333333"/>
        </w:rPr>
        <w:t>учитель</w:t>
      </w:r>
      <w:r>
        <w:rPr>
          <w:color w:val="333333"/>
          <w:spacing w:val="-5"/>
        </w:rPr>
        <w:t> </w:t>
      </w:r>
      <w:r>
        <w:rPr>
          <w:color w:val="333333"/>
        </w:rPr>
        <w:t>математики,</w:t>
      </w:r>
      <w:r>
        <w:rPr>
          <w:color w:val="333333"/>
          <w:spacing w:val="64"/>
        </w:rPr>
        <w:t> </w:t>
      </w:r>
      <w:r>
        <w:rPr>
          <w:color w:val="333333"/>
        </w:rPr>
        <w:t>в</w:t>
      </w:r>
      <w:r>
        <w:rPr>
          <w:color w:val="333333"/>
          <w:spacing w:val="-4"/>
        </w:rPr>
        <w:t> </w:t>
      </w:r>
      <w:r>
        <w:rPr>
          <w:color w:val="333333"/>
        </w:rPr>
        <w:t>номинации</w:t>
      </w:r>
    </w:p>
    <w:p>
      <w:pPr>
        <w:pStyle w:val="BodyText"/>
        <w:spacing w:before="2"/>
        <w:ind w:left="1702"/>
      </w:pPr>
      <w:r>
        <w:rPr>
          <w:color w:val="333333"/>
        </w:rPr>
        <w:t>«Лучший</w:t>
      </w:r>
      <w:r>
        <w:rPr>
          <w:color w:val="333333"/>
          <w:spacing w:val="-3"/>
        </w:rPr>
        <w:t> </w:t>
      </w:r>
      <w:r>
        <w:rPr>
          <w:color w:val="333333"/>
        </w:rPr>
        <w:t>молодой</w:t>
      </w:r>
      <w:r>
        <w:rPr>
          <w:color w:val="333333"/>
          <w:spacing w:val="-2"/>
        </w:rPr>
        <w:t> </w:t>
      </w:r>
      <w:r>
        <w:rPr>
          <w:color w:val="333333"/>
        </w:rPr>
        <w:t>учитель»</w:t>
      </w:r>
    </w:p>
    <w:sectPr>
      <w:pgSz w:w="11910" w:h="16840"/>
      <w:pgMar w:top="104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2422" w:hanging="360"/>
      </w:pPr>
      <w:rPr>
        <w:rFonts w:hint="default" w:ascii="Symbol" w:hAnsi="Symbol" w:eastAsia="Symbol" w:cs="Symbol"/>
        <w:color w:val="333333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368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317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265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214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16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111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06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0009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9"/>
      <w:ind w:left="1968"/>
      <w:outlineLvl w:val="1"/>
    </w:pPr>
    <w:rPr>
      <w:rFonts w:ascii="Calibri" w:hAnsi="Calibri" w:eastAsia="Calibri" w:cs="Calibri"/>
      <w:b/>
      <w:bCs/>
      <w:sz w:val="32"/>
      <w:szCs w:val="32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1968"/>
    </w:pPr>
    <w:rPr>
      <w:rFonts w:ascii="Calibri" w:hAnsi="Calibri" w:eastAsia="Calibri" w:cs="Calibri"/>
      <w:b/>
      <w:bCs/>
      <w:sz w:val="72"/>
      <w:szCs w:val="7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160"/>
      <w:ind w:left="2422" w:hanging="360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subject>О ПРОВЕДЕНИИ ШКОЛЬНОГО ЭТАПА КОНКУРСА  УЧИТЕЛЬ ГОДА</dc:subject>
  <dc:title>«СЕРДЦЕ ОТДАЮ ДЕТЯМ»</dc:title>
  <dcterms:created xsi:type="dcterms:W3CDTF">2021-10-28T14:07:04Z</dcterms:created>
  <dcterms:modified xsi:type="dcterms:W3CDTF">2021-10-28T14:07:04Z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2021-10-28T00:00:00Z</vt:filetime>
  </property>
</Properties>
</file>