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23" w:rsidRPr="00606661" w:rsidRDefault="005A7023" w:rsidP="005A70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661">
        <w:rPr>
          <w:rFonts w:ascii="Times New Roman" w:eastAsia="Times New Roman" w:hAnsi="Times New Roman" w:cs="Times New Roman"/>
          <w:b/>
          <w:sz w:val="28"/>
          <w:szCs w:val="28"/>
        </w:rPr>
        <w:t>Адаптация 5 (А</w:t>
      </w:r>
      <w:proofErr w:type="gramStart"/>
      <w:r w:rsidRPr="00606661">
        <w:rPr>
          <w:rFonts w:ascii="Times New Roman" w:eastAsia="Times New Roman" w:hAnsi="Times New Roman" w:cs="Times New Roman"/>
          <w:b/>
          <w:sz w:val="28"/>
          <w:szCs w:val="28"/>
        </w:rPr>
        <w:t>,Б</w:t>
      </w:r>
      <w:proofErr w:type="gramEnd"/>
      <w:r w:rsidRPr="00606661">
        <w:rPr>
          <w:rFonts w:ascii="Times New Roman" w:eastAsia="Times New Roman" w:hAnsi="Times New Roman" w:cs="Times New Roman"/>
          <w:b/>
          <w:sz w:val="28"/>
          <w:szCs w:val="28"/>
        </w:rPr>
        <w:t>,В,Г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,Д</w:t>
      </w:r>
      <w:r w:rsidRPr="00606661">
        <w:rPr>
          <w:rFonts w:ascii="Times New Roman" w:eastAsia="Times New Roman" w:hAnsi="Times New Roman" w:cs="Times New Roman"/>
          <w:b/>
          <w:sz w:val="28"/>
          <w:szCs w:val="28"/>
        </w:rPr>
        <w:t>) классов .</w:t>
      </w:r>
    </w:p>
    <w:p w:rsidR="005A7023" w:rsidRPr="00606661" w:rsidRDefault="005A7023" w:rsidP="005A70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661">
        <w:rPr>
          <w:rFonts w:ascii="Times New Roman" w:eastAsia="Times New Roman" w:hAnsi="Times New Roman" w:cs="Times New Roman"/>
          <w:b/>
          <w:sz w:val="28"/>
          <w:szCs w:val="28"/>
        </w:rPr>
        <w:t>Мониторинг обследования мотивации учащихся,         интеллектуальной и психофизической  готовности</w:t>
      </w:r>
    </w:p>
    <w:p w:rsidR="005A7023" w:rsidRPr="00606661" w:rsidRDefault="005A7023" w:rsidP="005A70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6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606661">
        <w:rPr>
          <w:rFonts w:ascii="Times New Roman" w:eastAsia="Times New Roman" w:hAnsi="Times New Roman" w:cs="Times New Roman"/>
          <w:b/>
          <w:sz w:val="28"/>
          <w:szCs w:val="28"/>
        </w:rPr>
        <w:t>к обучению в среднем звене.</w:t>
      </w:r>
    </w:p>
    <w:p w:rsidR="005A7023" w:rsidRPr="00606661" w:rsidRDefault="005A7023" w:rsidP="005A70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023" w:rsidRPr="00606661" w:rsidRDefault="005A7023" w:rsidP="005A70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023" w:rsidRPr="00606661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661">
        <w:rPr>
          <w:rFonts w:ascii="Times New Roman" w:eastAsia="Times New Roman" w:hAnsi="Times New Roman" w:cs="Times New Roman"/>
          <w:sz w:val="28"/>
          <w:szCs w:val="28"/>
        </w:rPr>
        <w:t xml:space="preserve">      Работа с  учащимися 4 классов при переходе в среднее звено,</w:t>
      </w:r>
    </w:p>
    <w:p w:rsidR="005A7023" w:rsidRPr="00606661" w:rsidRDefault="005A7023" w:rsidP="005A70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06661">
        <w:rPr>
          <w:rFonts w:ascii="Times New Roman" w:eastAsia="Times New Roman" w:hAnsi="Times New Roman" w:cs="Times New Roman"/>
          <w:sz w:val="28"/>
          <w:szCs w:val="28"/>
        </w:rPr>
        <w:t xml:space="preserve">проходила в форме наблюдений за учащимися в процессе учебной и </w:t>
      </w:r>
      <w:proofErr w:type="spellStart"/>
      <w:r w:rsidRPr="00606661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60666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беседы с учащимися и педагогами, консультации с родителями. </w:t>
      </w:r>
    </w:p>
    <w:p w:rsidR="005A7023" w:rsidRPr="00606661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661">
        <w:rPr>
          <w:rFonts w:ascii="Times New Roman" w:eastAsia="Times New Roman" w:hAnsi="Times New Roman" w:cs="Times New Roman"/>
          <w:sz w:val="28"/>
          <w:szCs w:val="28"/>
        </w:rPr>
        <w:tab/>
        <w:t>Работа была направлена на расширение границ представлений о себе, выявление интеллектуальной деятельности, адаптации учеников.</w:t>
      </w:r>
    </w:p>
    <w:p w:rsidR="005A7023" w:rsidRPr="00606661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6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A7023" w:rsidRPr="0063799A" w:rsidRDefault="005A7023" w:rsidP="005A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379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Гид (Групповой интеллектуальный тест) </w:t>
      </w:r>
    </w:p>
    <w:p w:rsidR="005A7023" w:rsidRPr="0063799A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9A">
        <w:rPr>
          <w:rFonts w:ascii="Times New Roman" w:eastAsia="Times New Roman" w:hAnsi="Times New Roman" w:cs="Times New Roman"/>
          <w:sz w:val="24"/>
          <w:szCs w:val="24"/>
        </w:rPr>
        <w:t>Цель: Готовность к обучению учащихся 4-х классов в среднем звене.</w:t>
      </w: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023" w:rsidRPr="0063799A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023" w:rsidRPr="0063799A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2207"/>
        <w:gridCol w:w="1704"/>
        <w:gridCol w:w="1704"/>
        <w:gridCol w:w="1704"/>
        <w:gridCol w:w="1704"/>
      </w:tblGrid>
      <w:tr w:rsidR="005A7023" w:rsidRPr="0063799A" w:rsidTr="007053B3">
        <w:trPr>
          <w:trHeight w:val="922"/>
        </w:trPr>
        <w:tc>
          <w:tcPr>
            <w:tcW w:w="2207" w:type="dxa"/>
            <w:tcBorders>
              <w:top w:val="single" w:sz="6" w:space="0" w:color="0000FF"/>
              <w:left w:val="single" w:sz="6" w:space="0" w:color="0000FF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3799A">
              <w:rPr>
                <w:rFonts w:ascii="Calibri" w:eastAsia="Calibri" w:hAnsi="Calibri" w:cs="Calibri"/>
                <w:sz w:val="24"/>
                <w:szCs w:val="24"/>
              </w:rPr>
              <w:t>2017-18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3799A">
              <w:rPr>
                <w:rFonts w:ascii="Calibri" w:eastAsia="Calibri" w:hAnsi="Calibri" w:cs="Calibri"/>
                <w:sz w:val="24"/>
                <w:szCs w:val="24"/>
              </w:rPr>
              <w:t>уч</w:t>
            </w:r>
            <w:proofErr w:type="spellEnd"/>
            <w:r w:rsidRPr="0063799A">
              <w:rPr>
                <w:rFonts w:ascii="Calibri" w:eastAsia="Calibri" w:hAnsi="Calibri" w:cs="Calibri"/>
                <w:sz w:val="24"/>
                <w:szCs w:val="24"/>
              </w:rPr>
              <w:t xml:space="preserve"> год</w:t>
            </w:r>
          </w:p>
        </w:tc>
        <w:tc>
          <w:tcPr>
            <w:tcW w:w="1704" w:type="dxa"/>
            <w:tcBorders>
              <w:top w:val="single" w:sz="6" w:space="0" w:color="0000FF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379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704" w:type="dxa"/>
            <w:tcBorders>
              <w:top w:val="single" w:sz="6" w:space="0" w:color="0000FF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379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704" w:type="dxa"/>
            <w:tcBorders>
              <w:top w:val="single" w:sz="6" w:space="0" w:color="0000FF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379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Ниже среднего</w:t>
            </w:r>
          </w:p>
        </w:tc>
        <w:tc>
          <w:tcPr>
            <w:tcW w:w="1704" w:type="dxa"/>
            <w:tcBorders>
              <w:top w:val="single" w:sz="6" w:space="0" w:color="0000FF"/>
              <w:left w:val="single" w:sz="0" w:space="0" w:color="836967"/>
              <w:bottom w:val="single" w:sz="0" w:space="0" w:color="836967"/>
              <w:right w:val="single" w:sz="6" w:space="0" w:color="0000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379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низкий</w:t>
            </w:r>
          </w:p>
        </w:tc>
      </w:tr>
      <w:tr w:rsidR="005A7023" w:rsidRPr="0063799A" w:rsidTr="007053B3">
        <w:trPr>
          <w:trHeight w:val="871"/>
        </w:trPr>
        <w:tc>
          <w:tcPr>
            <w:tcW w:w="2207" w:type="dxa"/>
            <w:tcBorders>
              <w:top w:val="single" w:sz="0" w:space="0" w:color="836967"/>
              <w:left w:val="single" w:sz="6" w:space="0" w:color="0000FF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379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4-А класс </w:t>
            </w:r>
            <w:proofErr w:type="gramStart"/>
            <w:r w:rsidRPr="006379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27 </w:t>
            </w:r>
            <w:r w:rsidRPr="006379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уч-ся)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6" w:space="0" w:color="0000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5A7023" w:rsidRPr="0063799A" w:rsidTr="007053B3">
        <w:trPr>
          <w:trHeight w:val="896"/>
        </w:trPr>
        <w:tc>
          <w:tcPr>
            <w:tcW w:w="2207" w:type="dxa"/>
            <w:tcBorders>
              <w:top w:val="single" w:sz="0" w:space="0" w:color="836967"/>
              <w:left w:val="single" w:sz="6" w:space="0" w:color="0000FF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379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4-Б класс </w:t>
            </w:r>
            <w:proofErr w:type="gramStart"/>
            <w:r w:rsidRPr="006379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30</w:t>
            </w:r>
            <w:r w:rsidRPr="006379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уч-ся)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6" w:space="0" w:color="0000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5A7023" w:rsidRPr="0063799A" w:rsidTr="007053B3">
        <w:trPr>
          <w:trHeight w:val="896"/>
        </w:trPr>
        <w:tc>
          <w:tcPr>
            <w:tcW w:w="2207" w:type="dxa"/>
            <w:tcBorders>
              <w:top w:val="single" w:sz="0" w:space="0" w:color="836967"/>
              <w:left w:val="single" w:sz="6" w:space="0" w:color="0000FF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_В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класс (36</w:t>
            </w:r>
            <w:r w:rsidRPr="006379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уч-ся)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6" w:space="0" w:color="0000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5A7023" w:rsidRPr="0063799A" w:rsidTr="007053B3">
        <w:trPr>
          <w:trHeight w:val="896"/>
        </w:trPr>
        <w:tc>
          <w:tcPr>
            <w:tcW w:w="2207" w:type="dxa"/>
            <w:tcBorders>
              <w:top w:val="single" w:sz="0" w:space="0" w:color="836967"/>
              <w:left w:val="single" w:sz="6" w:space="0" w:color="0000FF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379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4_Г класс </w:t>
            </w:r>
            <w:proofErr w:type="gramStart"/>
            <w:r w:rsidRPr="006379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30</w:t>
            </w:r>
            <w:r w:rsidRPr="006379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уч-ся)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6" w:space="0" w:color="0000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5A7023" w:rsidRPr="0063799A" w:rsidTr="007053B3">
        <w:trPr>
          <w:trHeight w:val="896"/>
        </w:trPr>
        <w:tc>
          <w:tcPr>
            <w:tcW w:w="2207" w:type="dxa"/>
            <w:tcBorders>
              <w:top w:val="single" w:sz="0" w:space="0" w:color="836967"/>
              <w:left w:val="single" w:sz="6" w:space="0" w:color="0000FF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4-Д класс (30 уч-ся)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6" w:space="0" w:color="0000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5A7023" w:rsidRPr="0063799A" w:rsidTr="007053B3">
        <w:trPr>
          <w:trHeight w:val="845"/>
        </w:trPr>
        <w:tc>
          <w:tcPr>
            <w:tcW w:w="2207" w:type="dxa"/>
            <w:tcBorders>
              <w:top w:val="single" w:sz="0" w:space="0" w:color="836967"/>
              <w:left w:val="single" w:sz="6" w:space="0" w:color="0000FF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3799A">
              <w:rPr>
                <w:rFonts w:ascii="Calibri" w:eastAsia="Calibri" w:hAnsi="Calibri" w:cs="Calibri"/>
                <w:sz w:val="24"/>
                <w:szCs w:val="24"/>
              </w:rPr>
              <w:t xml:space="preserve">И того: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153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93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43</w:t>
            </w:r>
          </w:p>
        </w:tc>
        <w:tc>
          <w:tcPr>
            <w:tcW w:w="1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6" w:space="0" w:color="0000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023" w:rsidRPr="0063799A" w:rsidRDefault="005A7023" w:rsidP="007053B3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</w:tbl>
    <w:p w:rsidR="005A7023" w:rsidRPr="0063799A" w:rsidRDefault="005A7023" w:rsidP="005A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023" w:rsidRPr="0063799A" w:rsidRDefault="005A7023" w:rsidP="005A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023" w:rsidRPr="0063799A" w:rsidRDefault="005A7023" w:rsidP="005A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023" w:rsidRPr="0063799A" w:rsidRDefault="005A7023" w:rsidP="005A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023" w:rsidRPr="0063799A" w:rsidRDefault="005A7023" w:rsidP="005A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023" w:rsidRPr="0063799A" w:rsidRDefault="005A7023" w:rsidP="005A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AF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9750" cy="413385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7023" w:rsidRPr="0063799A" w:rsidRDefault="005A7023" w:rsidP="005A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023" w:rsidRPr="0063799A" w:rsidRDefault="005A7023" w:rsidP="005A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023" w:rsidRPr="0063799A" w:rsidRDefault="005A7023" w:rsidP="005A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023" w:rsidRPr="0063799A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3799A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исследования мотивов учебной деятельности, уровня тревожности, интеллектуальных особенностей младших подростков.(4,5,6 классы)</w:t>
      </w:r>
    </w:p>
    <w:p w:rsidR="005A7023" w:rsidRPr="0063799A" w:rsidRDefault="005A7023" w:rsidP="005A70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A7023" w:rsidRPr="0063799A" w:rsidRDefault="005A7023" w:rsidP="005A70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64"/>
        <w:tblW w:w="0" w:type="auto"/>
        <w:tblCellMar>
          <w:left w:w="10" w:type="dxa"/>
          <w:right w:w="10" w:type="dxa"/>
        </w:tblCellMar>
        <w:tblLook w:val="0000"/>
      </w:tblPr>
      <w:tblGrid>
        <w:gridCol w:w="4620"/>
        <w:gridCol w:w="1335"/>
        <w:gridCol w:w="1429"/>
        <w:gridCol w:w="1346"/>
      </w:tblGrid>
      <w:tr w:rsidR="005A7023" w:rsidRPr="0063799A" w:rsidTr="007053B3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 учения</w:t>
            </w: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6классы</w:t>
            </w:r>
          </w:p>
        </w:tc>
      </w:tr>
      <w:tr w:rsidR="005A7023" w:rsidRPr="0063799A" w:rsidTr="007053B3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Хочу больше знать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7023" w:rsidRPr="0063799A" w:rsidTr="007053B3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Интересно учиться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7023" w:rsidRPr="0063799A" w:rsidTr="007053B3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 будет устроиться на работу или поступить в ВУЗ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5A7023" w:rsidRPr="0063799A" w:rsidTr="007053B3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- за любопытства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5A7023" w:rsidRPr="0063799A" w:rsidTr="007053B3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заниматься самообразованием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5A7023" w:rsidRPr="0063799A" w:rsidTr="007053B3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Неприятно испытывать наказание за плохую учебу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45 %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5A7023" w:rsidRPr="0063799A" w:rsidTr="007053B3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все учатся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023" w:rsidRPr="0063799A" w:rsidRDefault="005A7023" w:rsidP="007053B3">
            <w:pPr>
              <w:spacing w:after="0" w:line="240" w:lineRule="auto"/>
              <w:rPr>
                <w:sz w:val="24"/>
                <w:szCs w:val="24"/>
              </w:rPr>
            </w:pPr>
            <w:r w:rsidRPr="0063799A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A7023" w:rsidRDefault="005A7023" w:rsidP="005A70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A7023" w:rsidRPr="00606661" w:rsidRDefault="005A7023" w:rsidP="005A7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661"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Психолого-педагогическое сопровождение ребенка в режиме психологического мониторинга</w:t>
      </w:r>
    </w:p>
    <w:p w:rsidR="005A7023" w:rsidRPr="00606661" w:rsidRDefault="005A7023" w:rsidP="005A7023">
      <w:pPr>
        <w:ind w:left="720" w:firstLine="696"/>
        <w:rPr>
          <w:rFonts w:ascii="Times New Roman" w:hAnsi="Times New Roman" w:cs="Times New Roman"/>
          <w:sz w:val="28"/>
          <w:szCs w:val="28"/>
        </w:rPr>
      </w:pPr>
      <w:r w:rsidRPr="00606661">
        <w:rPr>
          <w:rFonts w:ascii="Times New Roman" w:hAnsi="Times New Roman" w:cs="Times New Roman"/>
          <w:sz w:val="28"/>
          <w:szCs w:val="28"/>
        </w:rPr>
        <w:t>Исследование  мотивации учебной деятельности, уровня тревожности и интеллектуальных особенностей младших подростков</w:t>
      </w:r>
    </w:p>
    <w:p w:rsidR="005A7023" w:rsidRPr="00606661" w:rsidRDefault="005A7023" w:rsidP="005A7023">
      <w:pPr>
        <w:ind w:left="720" w:firstLine="696"/>
        <w:rPr>
          <w:rFonts w:ascii="Times New Roman" w:hAnsi="Times New Roman" w:cs="Times New Roman"/>
          <w:sz w:val="28"/>
          <w:szCs w:val="28"/>
        </w:rPr>
      </w:pPr>
      <w:r w:rsidRPr="00606661">
        <w:rPr>
          <w:rFonts w:ascii="Times New Roman" w:hAnsi="Times New Roman" w:cs="Times New Roman"/>
          <w:i/>
          <w:sz w:val="28"/>
          <w:szCs w:val="28"/>
        </w:rPr>
        <w:t xml:space="preserve">Целью исследования </w:t>
      </w:r>
      <w:r w:rsidRPr="00606661">
        <w:rPr>
          <w:rFonts w:ascii="Times New Roman" w:hAnsi="Times New Roman" w:cs="Times New Roman"/>
          <w:sz w:val="28"/>
          <w:szCs w:val="28"/>
        </w:rPr>
        <w:t>являлось изучение реальной мотивации учения, уровня тревожности, интеллектуальных особенностей младших подростков и определение путей развития мотивов учебной деятельности.</w:t>
      </w:r>
    </w:p>
    <w:p w:rsidR="005A7023" w:rsidRPr="00606661" w:rsidRDefault="005A7023" w:rsidP="005A7023">
      <w:pPr>
        <w:ind w:left="720" w:firstLine="696"/>
        <w:rPr>
          <w:rFonts w:ascii="Times New Roman" w:hAnsi="Times New Roman" w:cs="Times New Roman"/>
          <w:i/>
          <w:sz w:val="28"/>
          <w:szCs w:val="28"/>
        </w:rPr>
      </w:pPr>
      <w:r w:rsidRPr="00606661">
        <w:rPr>
          <w:rFonts w:ascii="Times New Roman" w:hAnsi="Times New Roman" w:cs="Times New Roman"/>
          <w:sz w:val="28"/>
          <w:szCs w:val="28"/>
        </w:rPr>
        <w:t xml:space="preserve">Для решения проблемы поставлены следующие </w:t>
      </w:r>
      <w:r w:rsidRPr="00606661">
        <w:rPr>
          <w:rFonts w:ascii="Times New Roman" w:hAnsi="Times New Roman" w:cs="Times New Roman"/>
          <w:i/>
          <w:sz w:val="28"/>
          <w:szCs w:val="28"/>
        </w:rPr>
        <w:t xml:space="preserve">исследовательские задачи: </w:t>
      </w:r>
    </w:p>
    <w:p w:rsidR="005A7023" w:rsidRPr="00606661" w:rsidRDefault="005A7023" w:rsidP="005A7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6661">
        <w:rPr>
          <w:rFonts w:ascii="Times New Roman" w:hAnsi="Times New Roman" w:cs="Times New Roman"/>
          <w:sz w:val="28"/>
          <w:szCs w:val="28"/>
        </w:rPr>
        <w:t>На основе экспериментального исследования выявить реальный уровень развития мотивации учащихся.</w:t>
      </w:r>
    </w:p>
    <w:p w:rsidR="005A7023" w:rsidRPr="00606661" w:rsidRDefault="005A7023" w:rsidP="005A7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6661">
        <w:rPr>
          <w:rFonts w:ascii="Times New Roman" w:hAnsi="Times New Roman" w:cs="Times New Roman"/>
          <w:sz w:val="28"/>
          <w:szCs w:val="28"/>
        </w:rPr>
        <w:t xml:space="preserve"> Определить уровень и характер тревожности, связанный со школой.</w:t>
      </w:r>
    </w:p>
    <w:p w:rsidR="005A7023" w:rsidRPr="00606661" w:rsidRDefault="005A7023" w:rsidP="005A7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6661">
        <w:rPr>
          <w:rFonts w:ascii="Times New Roman" w:hAnsi="Times New Roman" w:cs="Times New Roman"/>
          <w:sz w:val="28"/>
          <w:szCs w:val="28"/>
        </w:rPr>
        <w:t>Проанализировать зависимость между интересами детей, потребностью в успехе и степенью удовлетворенности учебной деятельности и мотивами учения.</w:t>
      </w:r>
    </w:p>
    <w:p w:rsidR="005A7023" w:rsidRPr="00606661" w:rsidRDefault="005A7023" w:rsidP="005A7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6661">
        <w:rPr>
          <w:rFonts w:ascii="Times New Roman" w:hAnsi="Times New Roman" w:cs="Times New Roman"/>
          <w:sz w:val="28"/>
          <w:szCs w:val="28"/>
        </w:rPr>
        <w:t>Определить динамику развития мотивации учения от младшего к старшему возрасту.</w:t>
      </w:r>
    </w:p>
    <w:p w:rsidR="005A7023" w:rsidRPr="00606661" w:rsidRDefault="005A7023" w:rsidP="005A7023">
      <w:pPr>
        <w:spacing w:before="100" w:beforeAutospacing="1" w:after="100" w:afterAutospacing="1"/>
        <w:rPr>
          <w:sz w:val="28"/>
          <w:szCs w:val="28"/>
        </w:rPr>
      </w:pPr>
      <w:r w:rsidRPr="00606661">
        <w:rPr>
          <w:i/>
          <w:iCs/>
          <w:sz w:val="28"/>
          <w:szCs w:val="28"/>
          <w:u w:val="single"/>
        </w:rPr>
        <w:t>Объект исследования</w:t>
      </w:r>
      <w:r w:rsidRPr="00606661">
        <w:rPr>
          <w:sz w:val="28"/>
          <w:szCs w:val="28"/>
        </w:rPr>
        <w:t xml:space="preserve"> - учащиеся 5  классов </w:t>
      </w:r>
    </w:p>
    <w:p w:rsidR="005A7023" w:rsidRPr="00606661" w:rsidRDefault="005A7023" w:rsidP="005A7023">
      <w:pPr>
        <w:spacing w:before="100" w:beforeAutospacing="1" w:after="100" w:afterAutospacing="1"/>
        <w:rPr>
          <w:sz w:val="28"/>
          <w:szCs w:val="28"/>
        </w:rPr>
      </w:pPr>
      <w:r w:rsidRPr="00606661">
        <w:rPr>
          <w:i/>
          <w:iCs/>
          <w:sz w:val="28"/>
          <w:szCs w:val="28"/>
          <w:u w:val="single"/>
        </w:rPr>
        <w:t xml:space="preserve">Используемые методики: </w:t>
      </w:r>
    </w:p>
    <w:p w:rsidR="005A7023" w:rsidRPr="00606661" w:rsidRDefault="005A7023" w:rsidP="005A702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r w:rsidRPr="00606661">
        <w:rPr>
          <w:sz w:val="28"/>
          <w:szCs w:val="28"/>
        </w:rPr>
        <w:t>Опросник</w:t>
      </w:r>
      <w:proofErr w:type="spellEnd"/>
      <w:r w:rsidRPr="00606661">
        <w:rPr>
          <w:sz w:val="28"/>
          <w:szCs w:val="28"/>
        </w:rPr>
        <w:t xml:space="preserve"> “Мотивы учения”.</w:t>
      </w:r>
    </w:p>
    <w:p w:rsidR="005A7023" w:rsidRPr="00606661" w:rsidRDefault="005A7023" w:rsidP="005A702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r w:rsidRPr="00606661">
        <w:rPr>
          <w:sz w:val="28"/>
          <w:szCs w:val="28"/>
        </w:rPr>
        <w:t>Опросник</w:t>
      </w:r>
      <w:proofErr w:type="spellEnd"/>
      <w:r w:rsidRPr="00606661">
        <w:rPr>
          <w:sz w:val="28"/>
          <w:szCs w:val="28"/>
        </w:rPr>
        <w:t xml:space="preserve"> “Удовлетворенность учебной деятельностью.</w:t>
      </w:r>
    </w:p>
    <w:p w:rsidR="005A7023" w:rsidRPr="00606661" w:rsidRDefault="005A7023" w:rsidP="005A702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06661">
        <w:rPr>
          <w:sz w:val="28"/>
          <w:szCs w:val="28"/>
        </w:rPr>
        <w:t>Тест “незаконченных предложений”.</w:t>
      </w:r>
    </w:p>
    <w:p w:rsidR="005A7023" w:rsidRPr="00606661" w:rsidRDefault="005A7023" w:rsidP="005A702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06661">
        <w:rPr>
          <w:sz w:val="28"/>
          <w:szCs w:val="28"/>
        </w:rPr>
        <w:t xml:space="preserve">Тест школьной тревожности </w:t>
      </w:r>
      <w:proofErr w:type="spellStart"/>
      <w:r w:rsidRPr="00606661">
        <w:rPr>
          <w:sz w:val="28"/>
          <w:szCs w:val="28"/>
        </w:rPr>
        <w:t>Филлипса</w:t>
      </w:r>
      <w:proofErr w:type="spellEnd"/>
      <w:r w:rsidRPr="00606661">
        <w:rPr>
          <w:sz w:val="28"/>
          <w:szCs w:val="28"/>
        </w:rPr>
        <w:t>.</w:t>
      </w:r>
    </w:p>
    <w:p w:rsidR="005A7023" w:rsidRPr="00606661" w:rsidRDefault="005A7023" w:rsidP="005A702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06661">
        <w:rPr>
          <w:sz w:val="28"/>
          <w:szCs w:val="28"/>
        </w:rPr>
        <w:t xml:space="preserve">Культурно-свободный тест на интеллект </w:t>
      </w:r>
      <w:proofErr w:type="spellStart"/>
      <w:r w:rsidRPr="00606661">
        <w:rPr>
          <w:sz w:val="28"/>
          <w:szCs w:val="28"/>
        </w:rPr>
        <w:t>Кэттела</w:t>
      </w:r>
      <w:proofErr w:type="spellEnd"/>
      <w:r w:rsidRPr="00606661">
        <w:rPr>
          <w:sz w:val="28"/>
          <w:szCs w:val="28"/>
        </w:rPr>
        <w:t xml:space="preserve"> (детский вариант).</w:t>
      </w:r>
    </w:p>
    <w:p w:rsidR="005A7023" w:rsidRPr="00606661" w:rsidRDefault="005A7023" w:rsidP="005A702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Исследование проводилось в 2019-2020</w:t>
      </w:r>
      <w:r w:rsidRPr="00606661">
        <w:rPr>
          <w:b/>
          <w:sz w:val="28"/>
          <w:szCs w:val="28"/>
        </w:rPr>
        <w:t xml:space="preserve"> учебный год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Проблема учения, учебных достижений, успеваемости чрезвычайно важна в младшем подростковом возрасте. Учебная деятельность протекает успешно, если она побуждается мотивами, идущими от самой учебной деятельности и мотивами, вызываемыми позицией школьника.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lastRenderedPageBreak/>
        <w:t>Снижение успеваемости, повышенная тревожность, часто наблюдаемые у младших подростков, может быть порождены самыми разными причинами.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Наиболее массовой причиной плохого усвоения знаний в средних классах школы является отсутствие адекватной мотивации учения.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proofErr w:type="spellStart"/>
      <w:r w:rsidRPr="00606661">
        <w:rPr>
          <w:sz w:val="28"/>
          <w:szCs w:val="28"/>
        </w:rPr>
        <w:t>Несформированность</w:t>
      </w:r>
      <w:proofErr w:type="spellEnd"/>
      <w:r w:rsidRPr="00606661">
        <w:rPr>
          <w:sz w:val="28"/>
          <w:szCs w:val="28"/>
        </w:rPr>
        <w:t xml:space="preserve"> положительно устойчивой мотивации к учебной деятельности может стать ведущей причиной слабой успеваемости детей и </w:t>
      </w:r>
      <w:proofErr w:type="spellStart"/>
      <w:r w:rsidRPr="00606661">
        <w:rPr>
          <w:sz w:val="28"/>
          <w:szCs w:val="28"/>
        </w:rPr>
        <w:t>несформированности</w:t>
      </w:r>
      <w:proofErr w:type="spellEnd"/>
      <w:r w:rsidRPr="00606661">
        <w:rPr>
          <w:sz w:val="28"/>
          <w:szCs w:val="28"/>
        </w:rPr>
        <w:t xml:space="preserve"> их познавательной сферы, т.е. снижение интеллектуальных способностей. Трудности в учении деморализуют ученика и пагубно отражаются на его личности. Создание ситуации успеха может способствовать преодолению неуверенности в себе, снятию тревожности и повышению учебной активности подростка.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При изучении и формировании мотивации ученика важно видеть не его застывшие психологические особенности, т.е. то, что уже достигнуто учеником, а самое главное - процесс становления мотивации, зону ее “ближайшего развития”.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Формирование мотивов учения - это создание в школе условий для развития мотивов, целей, интересов в учении, осознание их учеником и дальнейшее развитие им своей мотивационной сферы. Учителю необходимо подходить к формированию мотивации учения, снятию тревожности с оптимистической гипотезой, т.е. определить оптимальную зону, где ученик, несмотря на внешне небольшие успехи, добивается несколько лучших результатов.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 xml:space="preserve">Успешному развитию мотивов учения у конкретного ученика будет способствовать определение у него зоны “ближайшего развития”. 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 xml:space="preserve">Напряженная умственная деятельность, положительная эмоциональная атмосфера учения, включение ребенка в различные виды деятельности и общения способствуют развитию мотивации учения. Чтобы мотивация была устойчивой, важно подчеркивать все положительные сдвиги, передвижение в освоении учеником учебного материала, выявлять пути устранения недостатков. Для определения школьной тревожности необходимо обратить внимание на формирование адекватной самооценки </w:t>
      </w:r>
      <w:r w:rsidRPr="00606661">
        <w:rPr>
          <w:sz w:val="28"/>
          <w:szCs w:val="28"/>
        </w:rPr>
        <w:lastRenderedPageBreak/>
        <w:t>младших подростков, на развитие реального отношения к результатам своей деятельности, ориентации не на ошибку, а на получение новых знаний.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Пути становления и особенности мотивации каждого ученика индивидуальны и неповторимы. Задача учителя состоит в том, чтобы, опираясь на общий подход, выявить, какими сложными, иногда противоречивыми путями происходит становление индивидуальной мотивации и познавательных процессов и помочь подростку в этом становлении.</w:t>
      </w:r>
    </w:p>
    <w:p w:rsidR="005A7023" w:rsidRPr="00606661" w:rsidRDefault="005A7023" w:rsidP="005A702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06661">
        <w:rPr>
          <w:b/>
          <w:bCs/>
          <w:sz w:val="28"/>
          <w:szCs w:val="28"/>
        </w:rPr>
        <w:t>Анализ результатов исследования мотивов учебной деятельности, уровня тревожности и интеллектуальных особенностей младших подростков.</w:t>
      </w:r>
    </w:p>
    <w:p w:rsidR="005A7023" w:rsidRPr="00606661" w:rsidRDefault="005A7023" w:rsidP="005A7023">
      <w:pPr>
        <w:spacing w:before="100" w:beforeAutospacing="1" w:after="100" w:afterAutospacing="1"/>
        <w:rPr>
          <w:sz w:val="28"/>
          <w:szCs w:val="28"/>
        </w:rPr>
      </w:pPr>
      <w:r w:rsidRPr="00606661">
        <w:rPr>
          <w:sz w:val="28"/>
          <w:szCs w:val="28"/>
        </w:rPr>
        <w:t>Исследование реальной мотивации учения у младших подростков 5 классов показало следующее: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6658"/>
        <w:gridCol w:w="230"/>
        <w:gridCol w:w="1073"/>
        <w:gridCol w:w="251"/>
        <w:gridCol w:w="21"/>
      </w:tblGrid>
      <w:tr w:rsidR="005A7023" w:rsidRPr="00606661" w:rsidTr="007053B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  <w:r w:rsidRPr="00606661">
              <w:rPr>
                <w:sz w:val="28"/>
                <w:szCs w:val="28"/>
              </w:rPr>
              <w:t>МОТИВЫ УЧЕНИЯ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  <w:r w:rsidRPr="00606661">
              <w:rPr>
                <w:sz w:val="28"/>
                <w:szCs w:val="28"/>
              </w:rPr>
              <w:t>УЧАЩИЕСЯ</w:t>
            </w:r>
          </w:p>
        </w:tc>
      </w:tr>
      <w:tr w:rsidR="005A7023" w:rsidRPr="00606661" w:rsidTr="007053B3">
        <w:trPr>
          <w:gridAfter w:val="1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  <w:r w:rsidRPr="00606661">
              <w:rPr>
                <w:sz w:val="28"/>
                <w:szCs w:val="28"/>
              </w:rPr>
              <w:t>5 класс</w:t>
            </w: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</w:p>
        </w:tc>
      </w:tr>
      <w:tr w:rsidR="005A7023" w:rsidRPr="00606661" w:rsidTr="007053B3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  <w:r w:rsidRPr="00606661">
              <w:rPr>
                <w:sz w:val="28"/>
                <w:szCs w:val="28"/>
              </w:rPr>
              <w:t>хочу больше знать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606661">
              <w:rPr>
                <w:sz w:val="28"/>
                <w:szCs w:val="28"/>
              </w:rPr>
              <w:t>%</w:t>
            </w: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</w:p>
        </w:tc>
      </w:tr>
      <w:tr w:rsidR="005A7023" w:rsidRPr="00606661" w:rsidTr="007053B3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  <w:r w:rsidRPr="00606661">
              <w:rPr>
                <w:sz w:val="28"/>
                <w:szCs w:val="28"/>
              </w:rPr>
              <w:t>интересно учиться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606661">
              <w:rPr>
                <w:sz w:val="28"/>
                <w:szCs w:val="28"/>
              </w:rPr>
              <w:t>%</w:t>
            </w: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</w:p>
        </w:tc>
      </w:tr>
      <w:tr w:rsidR="005A7023" w:rsidRPr="00606661" w:rsidTr="007053B3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  <w:r w:rsidRPr="00606661">
              <w:rPr>
                <w:sz w:val="28"/>
                <w:szCs w:val="28"/>
              </w:rPr>
              <w:t>легко будет устроиться на работу или поступить в 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606661">
              <w:rPr>
                <w:sz w:val="28"/>
                <w:szCs w:val="28"/>
              </w:rPr>
              <w:t>%</w:t>
            </w: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</w:p>
        </w:tc>
      </w:tr>
      <w:tr w:rsidR="005A7023" w:rsidRPr="00606661" w:rsidTr="007053B3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  <w:r w:rsidRPr="00606661">
              <w:rPr>
                <w:sz w:val="28"/>
                <w:szCs w:val="28"/>
              </w:rPr>
              <w:t>из-за любопытства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606661">
              <w:rPr>
                <w:sz w:val="28"/>
                <w:szCs w:val="28"/>
              </w:rPr>
              <w:t>%</w:t>
            </w: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</w:p>
        </w:tc>
      </w:tr>
      <w:tr w:rsidR="005A7023" w:rsidRPr="00606661" w:rsidTr="007053B3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  <w:r w:rsidRPr="00606661">
              <w:rPr>
                <w:sz w:val="28"/>
                <w:szCs w:val="28"/>
              </w:rPr>
              <w:t>люблю заниматься самообразованием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AA6D57" w:rsidP="00705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A7023" w:rsidRPr="00606661">
              <w:rPr>
                <w:sz w:val="28"/>
                <w:szCs w:val="28"/>
              </w:rPr>
              <w:t>%</w:t>
            </w: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</w:p>
        </w:tc>
      </w:tr>
      <w:tr w:rsidR="005A7023" w:rsidRPr="00606661" w:rsidTr="007053B3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  <w:r w:rsidRPr="00606661">
              <w:rPr>
                <w:sz w:val="28"/>
                <w:szCs w:val="28"/>
              </w:rPr>
              <w:t>неприятно испытывать наказание за плохую учебу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AA6D57" w:rsidP="00705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5A7023" w:rsidRPr="00606661">
              <w:rPr>
                <w:sz w:val="28"/>
                <w:szCs w:val="28"/>
              </w:rPr>
              <w:t>%</w:t>
            </w: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</w:p>
        </w:tc>
      </w:tr>
      <w:tr w:rsidR="005A7023" w:rsidRPr="00606661" w:rsidTr="007053B3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  <w:r w:rsidRPr="00606661">
              <w:rPr>
                <w:sz w:val="28"/>
                <w:szCs w:val="28"/>
              </w:rPr>
              <w:t>сейчас все учатся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AA6D57" w:rsidP="00705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5A7023" w:rsidRPr="00606661">
              <w:rPr>
                <w:sz w:val="28"/>
                <w:szCs w:val="28"/>
              </w:rPr>
              <w:t>%</w:t>
            </w: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023" w:rsidRPr="00606661" w:rsidRDefault="005A7023" w:rsidP="007053B3">
            <w:pPr>
              <w:rPr>
                <w:sz w:val="28"/>
                <w:szCs w:val="28"/>
              </w:rPr>
            </w:pPr>
          </w:p>
        </w:tc>
      </w:tr>
    </w:tbl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lastRenderedPageBreak/>
        <w:t xml:space="preserve">Эти данные говорят о том, что учеба имеет достаточно </w:t>
      </w:r>
      <w:proofErr w:type="gramStart"/>
      <w:r w:rsidRPr="00606661">
        <w:rPr>
          <w:sz w:val="28"/>
          <w:szCs w:val="28"/>
        </w:rPr>
        <w:t>важное значение</w:t>
      </w:r>
      <w:proofErr w:type="gramEnd"/>
      <w:r w:rsidRPr="00606661">
        <w:rPr>
          <w:sz w:val="28"/>
          <w:szCs w:val="28"/>
        </w:rPr>
        <w:t xml:space="preserve"> для этой группы детей, что наличие интереса к учению мало связано с принуждением к этому виду деятельности.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Можно сделать заключение, что школа является местом получения новых знаний, поднятием социального статуса учеников и дальнейшего определения в профессиональной сфере.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Однако присутствует мотивация принуждения (“неприятно испытывать наказание за плохую учебу”, “сейчас все учатся”), что свидетельствует в большинстве случаев о принятии детьми обязательности учения.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При планировании исследования предполагалось, что удовлетворенность учебной деятельностью зависит от мотивации учения, т.е., чем выше степень познавательной мотивации, тем выше степень удовлетворенности учебной деятельностью.</w:t>
      </w:r>
    </w:p>
    <w:p w:rsidR="005A7023" w:rsidRPr="00606661" w:rsidRDefault="005A7023" w:rsidP="005A702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06661">
        <w:rPr>
          <w:b/>
          <w:sz w:val="28"/>
          <w:szCs w:val="28"/>
        </w:rPr>
        <w:t>Опрос учащихся показал следующее: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5 классы:</w:t>
      </w:r>
    </w:p>
    <w:p w:rsidR="005A7023" w:rsidRPr="00606661" w:rsidRDefault="00AA6D57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>-8</w:t>
      </w:r>
      <w:r w:rsidR="005A7023" w:rsidRPr="00606661">
        <w:rPr>
          <w:sz w:val="28"/>
          <w:szCs w:val="28"/>
        </w:rPr>
        <w:t xml:space="preserve">0% учащихся - полностью </w:t>
      </w:r>
      <w:proofErr w:type="gramStart"/>
      <w:r w:rsidR="005A7023" w:rsidRPr="00606661">
        <w:rPr>
          <w:sz w:val="28"/>
          <w:szCs w:val="28"/>
        </w:rPr>
        <w:t>удовлетворены</w:t>
      </w:r>
      <w:proofErr w:type="gramEnd"/>
      <w:r w:rsidR="005A7023" w:rsidRPr="00606661">
        <w:rPr>
          <w:sz w:val="28"/>
          <w:szCs w:val="28"/>
        </w:rPr>
        <w:t xml:space="preserve"> своей учебной деятельностью; 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 xml:space="preserve">-10% учащихся - </w:t>
      </w:r>
      <w:proofErr w:type="gramStart"/>
      <w:r w:rsidRPr="00606661">
        <w:rPr>
          <w:sz w:val="28"/>
          <w:szCs w:val="28"/>
        </w:rPr>
        <w:t>удовлетворены</w:t>
      </w:r>
      <w:proofErr w:type="gramEnd"/>
      <w:r w:rsidRPr="00606661">
        <w:rPr>
          <w:sz w:val="28"/>
          <w:szCs w:val="28"/>
        </w:rPr>
        <w:t>, но е</w:t>
      </w:r>
      <w:r w:rsidR="00AA6D57">
        <w:rPr>
          <w:sz w:val="28"/>
          <w:szCs w:val="28"/>
        </w:rPr>
        <w:t xml:space="preserve">сть источник неудовлетворения; </w:t>
      </w:r>
      <w:r w:rsidRPr="00606661">
        <w:rPr>
          <w:sz w:val="28"/>
          <w:szCs w:val="28"/>
        </w:rPr>
        <w:t xml:space="preserve"> 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-15% учащихся - низкая удовлетворенность учебной деятельностью.</w:t>
      </w:r>
    </w:p>
    <w:p w:rsidR="005A7023" w:rsidRPr="00606661" w:rsidRDefault="00AA6D57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>-4</w:t>
      </w:r>
      <w:r w:rsidR="005A7023" w:rsidRPr="00606661">
        <w:rPr>
          <w:sz w:val="28"/>
          <w:szCs w:val="28"/>
        </w:rPr>
        <w:t xml:space="preserve">% - не </w:t>
      </w:r>
      <w:proofErr w:type="gramStart"/>
      <w:r w:rsidR="005A7023" w:rsidRPr="00606661">
        <w:rPr>
          <w:sz w:val="28"/>
          <w:szCs w:val="28"/>
        </w:rPr>
        <w:t>удовлетворены</w:t>
      </w:r>
      <w:proofErr w:type="gramEnd"/>
      <w:r w:rsidR="005A7023" w:rsidRPr="00606661">
        <w:rPr>
          <w:sz w:val="28"/>
          <w:szCs w:val="28"/>
        </w:rPr>
        <w:t xml:space="preserve"> учебной деятельностью.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Анализ мотивов учения, показывает следующее: младшие подростки, которые удовлетворены учебной деятельностью, отметили мотив “хочу больше знать”, “интересно”, “нравится учиться”, “люблю заниматься самообразованием”, “потом будет легко поступить в ВУЗ”. Эти дети любознательны, хорошо учатся, у них высокие познавательные интересы и интеллектуальные способности.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 xml:space="preserve">Некоторая неудовлетворенность учебной деятельностью связана у детей с тем, что много времени нужно отдавать предметам, которые эти </w:t>
      </w:r>
      <w:r w:rsidRPr="00606661">
        <w:rPr>
          <w:sz w:val="28"/>
          <w:szCs w:val="28"/>
        </w:rPr>
        <w:lastRenderedPageBreak/>
        <w:t>учащиеся не считают любимыми и интересными, нет возможности полно изучать то, что нравится.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 xml:space="preserve">В группе </w:t>
      </w:r>
      <w:proofErr w:type="gramStart"/>
      <w:r w:rsidRPr="00606661">
        <w:rPr>
          <w:sz w:val="28"/>
          <w:szCs w:val="28"/>
        </w:rPr>
        <w:t>подростков, имеющих низкую удовлетворенность учебной деятельностью также отмечены</w:t>
      </w:r>
      <w:proofErr w:type="gramEnd"/>
      <w:r w:rsidRPr="00606661">
        <w:rPr>
          <w:sz w:val="28"/>
          <w:szCs w:val="28"/>
        </w:rPr>
        <w:t xml:space="preserve"> мотивы: “хочу больше знать, “привлекает сам процесс учебы”, “люблю заниматься самообразованием”, но наряду с названными мотивами присутствуют мотив “неприятно испытывать наказание за плохую учебу”. Эта группа детей считает, что школа - это место, где можно получать хорошие оценки, за которые хвалят взрослые, можно проводить время с друзьями и узнавать что-либо интересное и новое.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И немногочисленная группа учащихся, которые неудовлетворенные учебной деятельностью - их не увлекает процесс учебы, они слабоуспевающие, испытывают ситуацию неуспеха, не верят в свои силы и возможности.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Судя по результатам исследования, степень удовлетворенности учебной деятельностью не зависит прямо от уровня развития мотивации учения. На удовлетворенность учебой влияют и другие факторы, в частности - личность учителя. Дети отметили, что получают удовлетворение и удовольствие от уроков, которые ведут хорошие учителя, знающие свой предмет, а также от уроков, соответствующих их интересам и склонностям.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Анализ индивидуальной картины мотивации учения показал некоторые тенденции ее связи со степенью удовлетворенности учебной деятельностью: чем ниже степень удовлетворенности учением, тем больше степень принуждения учащихся к этому виду деятельности.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Исследование уровня и характера тревожности, связанной со школой позволило определить эмоциональное состояние младших подростков.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Испытывают</w:t>
      </w:r>
      <w:proofErr w:type="gramStart"/>
      <w:r w:rsidRPr="00606661">
        <w:rPr>
          <w:sz w:val="28"/>
          <w:szCs w:val="28"/>
        </w:rPr>
        <w:t xml:space="preserve"> :</w:t>
      </w:r>
      <w:proofErr w:type="gramEnd"/>
    </w:p>
    <w:p w:rsidR="005A7023" w:rsidRPr="00606661" w:rsidRDefault="005A7023" w:rsidP="005A7023">
      <w:pPr>
        <w:spacing w:before="100" w:beforeAutospacing="1" w:after="100" w:afterAutospacing="1"/>
        <w:ind w:left="708"/>
        <w:rPr>
          <w:sz w:val="28"/>
          <w:szCs w:val="28"/>
        </w:rPr>
      </w:pPr>
      <w:r w:rsidRPr="00606661">
        <w:rPr>
          <w:i/>
          <w:iCs/>
          <w:sz w:val="28"/>
          <w:szCs w:val="28"/>
        </w:rPr>
        <w:t>общую тревожность, связанную со школой</w:t>
      </w:r>
      <w:r w:rsidR="00AA6D57">
        <w:rPr>
          <w:sz w:val="28"/>
          <w:szCs w:val="28"/>
        </w:rPr>
        <w:t>, 10</w:t>
      </w:r>
      <w:r w:rsidRPr="00606661">
        <w:rPr>
          <w:sz w:val="28"/>
          <w:szCs w:val="28"/>
        </w:rPr>
        <w:t xml:space="preserve">%, </w:t>
      </w:r>
      <w:r w:rsidRPr="00606661">
        <w:rPr>
          <w:i/>
          <w:iCs/>
          <w:sz w:val="28"/>
          <w:szCs w:val="28"/>
        </w:rPr>
        <w:t>переживания социального стресса</w:t>
      </w:r>
      <w:r w:rsidR="00AA6D57">
        <w:rPr>
          <w:sz w:val="28"/>
          <w:szCs w:val="28"/>
        </w:rPr>
        <w:t xml:space="preserve"> - испытывают 23</w:t>
      </w:r>
      <w:r w:rsidRPr="00606661">
        <w:rPr>
          <w:sz w:val="28"/>
          <w:szCs w:val="28"/>
        </w:rPr>
        <w:t xml:space="preserve">% </w:t>
      </w:r>
    </w:p>
    <w:p w:rsidR="005A7023" w:rsidRPr="00606661" w:rsidRDefault="005A7023" w:rsidP="005A7023">
      <w:pPr>
        <w:spacing w:before="100" w:beforeAutospacing="1" w:after="100" w:afterAutospacing="1"/>
        <w:ind w:left="708"/>
        <w:rPr>
          <w:sz w:val="28"/>
          <w:szCs w:val="28"/>
        </w:rPr>
      </w:pPr>
      <w:r w:rsidRPr="00606661">
        <w:rPr>
          <w:sz w:val="28"/>
          <w:szCs w:val="28"/>
        </w:rPr>
        <w:t xml:space="preserve">фрустрацию потребности в достижении успеха - 10% </w:t>
      </w:r>
    </w:p>
    <w:p w:rsidR="005A7023" w:rsidRPr="00606661" w:rsidRDefault="005A7023" w:rsidP="005A7023">
      <w:pPr>
        <w:spacing w:before="100" w:beforeAutospacing="1" w:after="100" w:afterAutospacing="1"/>
        <w:ind w:left="708"/>
        <w:rPr>
          <w:sz w:val="28"/>
          <w:szCs w:val="28"/>
        </w:rPr>
      </w:pPr>
      <w:r w:rsidRPr="00606661">
        <w:rPr>
          <w:i/>
          <w:iCs/>
          <w:sz w:val="28"/>
          <w:szCs w:val="28"/>
        </w:rPr>
        <w:t>страх самовыражения</w:t>
      </w:r>
      <w:r w:rsidR="00AA6D57">
        <w:rPr>
          <w:sz w:val="28"/>
          <w:szCs w:val="28"/>
        </w:rPr>
        <w:t xml:space="preserve"> - 18</w:t>
      </w:r>
      <w:r w:rsidRPr="00606661">
        <w:rPr>
          <w:sz w:val="28"/>
          <w:szCs w:val="28"/>
        </w:rPr>
        <w:t xml:space="preserve">% 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i/>
          <w:iCs/>
          <w:sz w:val="28"/>
          <w:szCs w:val="28"/>
        </w:rPr>
        <w:lastRenderedPageBreak/>
        <w:t>страх ситуации проверки знаний</w:t>
      </w:r>
      <w:r w:rsidR="00AA6D57">
        <w:rPr>
          <w:sz w:val="28"/>
          <w:szCs w:val="28"/>
        </w:rPr>
        <w:t xml:space="preserve"> испытывают -  35</w:t>
      </w:r>
      <w:r w:rsidRPr="00606661">
        <w:rPr>
          <w:sz w:val="28"/>
          <w:szCs w:val="28"/>
        </w:rPr>
        <w:t xml:space="preserve">% 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i/>
          <w:iCs/>
          <w:sz w:val="28"/>
          <w:szCs w:val="28"/>
        </w:rPr>
        <w:t xml:space="preserve">страх </w:t>
      </w:r>
      <w:proofErr w:type="spellStart"/>
      <w:r w:rsidRPr="00606661">
        <w:rPr>
          <w:i/>
          <w:iCs/>
          <w:sz w:val="28"/>
          <w:szCs w:val="28"/>
        </w:rPr>
        <w:t>несоответствовать</w:t>
      </w:r>
      <w:proofErr w:type="spellEnd"/>
      <w:r w:rsidRPr="00606661">
        <w:rPr>
          <w:i/>
          <w:iCs/>
          <w:sz w:val="28"/>
          <w:szCs w:val="28"/>
        </w:rPr>
        <w:t xml:space="preserve"> ожиданиям окружающих</w:t>
      </w:r>
      <w:r w:rsidR="00AA6D57">
        <w:rPr>
          <w:sz w:val="28"/>
          <w:szCs w:val="28"/>
        </w:rPr>
        <w:t xml:space="preserve"> -  47</w:t>
      </w:r>
      <w:r w:rsidRPr="00606661">
        <w:rPr>
          <w:sz w:val="28"/>
          <w:szCs w:val="28"/>
        </w:rPr>
        <w:t xml:space="preserve">% 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i/>
          <w:iCs/>
          <w:sz w:val="28"/>
          <w:szCs w:val="28"/>
        </w:rPr>
        <w:t>проблемы и страхи в отношениях с учителями</w:t>
      </w:r>
      <w:r w:rsidR="00AA6D57">
        <w:rPr>
          <w:sz w:val="28"/>
          <w:szCs w:val="28"/>
        </w:rPr>
        <w:t xml:space="preserve"> -  10</w:t>
      </w:r>
      <w:r w:rsidRPr="00606661">
        <w:rPr>
          <w:sz w:val="28"/>
          <w:szCs w:val="28"/>
        </w:rPr>
        <w:t xml:space="preserve">% 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 xml:space="preserve">Особое внимание следует обратить на учащихся 5-го класса, где все параметры по исследованию тревожности, несколько завышены. Учитель и школа в большей степени ориентированы на </w:t>
      </w:r>
      <w:proofErr w:type="gramStart"/>
      <w:r w:rsidRPr="00606661">
        <w:rPr>
          <w:sz w:val="28"/>
          <w:szCs w:val="28"/>
        </w:rPr>
        <w:t>контроль за</w:t>
      </w:r>
      <w:proofErr w:type="gramEnd"/>
      <w:r w:rsidRPr="00606661">
        <w:rPr>
          <w:sz w:val="28"/>
          <w:szCs w:val="28"/>
        </w:rPr>
        <w:t xml:space="preserve"> знаниями учащихся и их поведением, т.е. школа постоянно учит как себя вести, что следует знать, на что обратить внимание, к чему следует стремиться, а это ведет к проявлению тревоги и напряжения. Учащиеся 5-го класса говорят о том, что взрослые часто ругают их за учебу и поведение, что в свою очередь определяет их повышенную тревожность.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 xml:space="preserve">Единые требования, которые предъявляются к учащимся в процессе обучения, не совпадают, как правило, с реальными и </w:t>
      </w:r>
      <w:proofErr w:type="gramStart"/>
      <w:r w:rsidRPr="00606661">
        <w:rPr>
          <w:sz w:val="28"/>
          <w:szCs w:val="28"/>
        </w:rPr>
        <w:t>весьма различными</w:t>
      </w:r>
      <w:proofErr w:type="gramEnd"/>
      <w:r w:rsidRPr="00606661">
        <w:rPr>
          <w:sz w:val="28"/>
          <w:szCs w:val="28"/>
        </w:rPr>
        <w:t xml:space="preserve"> способностями подавляющего большинства детей. Некоторым детям учеба дается с легкостью, а некоторые испытывают перегрузку и постоянную тревожность.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Если в учебных ситуациях существует позитивная обратная связь (похвала, одобрение, переживания успеха и т.п.) от самой деятельности, тревожность снижается. Если же преобладает негативная обратная связь (порицание, критические ситуации и оценки), то негативное эмоциональное состояние усиливается.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Одной из важных причин повышенного уровня тревожности является отношения “учитель-ученик”, проявляется зависимость эмоционального состояния учащихся от гуманного отношения к ним учителя. Большинство детей считают, что учителя относятся к ним хорошо, с уважением, не называют несправедливого и безразличного учителя. Пример учителя - важный аспект полноценного обучения, еще один из путей развития внутренней мотивации. Учителя, получающие подлинное удовлетворение от своей работы, способны передать учащимся свое внутреннее мотивированное отношение к знаниям, к своему предмету, к процессу обучения в целом.</w:t>
      </w:r>
    </w:p>
    <w:p w:rsidR="005A7023" w:rsidRPr="00606661" w:rsidRDefault="005A7023" w:rsidP="005A7023">
      <w:pPr>
        <w:spacing w:before="100" w:beforeAutospacing="1" w:after="100" w:afterAutospacing="1"/>
        <w:ind w:firstLine="360"/>
        <w:rPr>
          <w:sz w:val="28"/>
          <w:szCs w:val="28"/>
        </w:rPr>
      </w:pPr>
      <w:r w:rsidRPr="00606661">
        <w:rPr>
          <w:sz w:val="28"/>
          <w:szCs w:val="28"/>
        </w:rPr>
        <w:lastRenderedPageBreak/>
        <w:t xml:space="preserve">Имеет место психологическая зависимость познавательных процессов от уровня тревожности. Чем выше общая тревожность в школе, тем ниже уровень познавательных процессов и интеллектуальных показателей. </w:t>
      </w:r>
    </w:p>
    <w:p w:rsidR="005A7023" w:rsidRPr="00606661" w:rsidRDefault="005A7023" w:rsidP="005A7023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06661">
        <w:rPr>
          <w:sz w:val="28"/>
          <w:szCs w:val="28"/>
        </w:rPr>
        <w:t>Общий уро</w:t>
      </w:r>
      <w:r w:rsidR="00AA6D57">
        <w:rPr>
          <w:sz w:val="28"/>
          <w:szCs w:val="28"/>
        </w:rPr>
        <w:t>вень тревожности в 5 классе - 11</w:t>
      </w:r>
      <w:r w:rsidRPr="00606661">
        <w:rPr>
          <w:sz w:val="28"/>
          <w:szCs w:val="28"/>
        </w:rPr>
        <w:t>% - урове</w:t>
      </w:r>
      <w:r w:rsidR="00AA6D57">
        <w:rPr>
          <w:sz w:val="28"/>
          <w:szCs w:val="28"/>
        </w:rPr>
        <w:t>нь интеллектуального развития 89</w:t>
      </w:r>
      <w:r w:rsidRPr="00606661">
        <w:rPr>
          <w:sz w:val="28"/>
          <w:szCs w:val="28"/>
        </w:rPr>
        <w:t>%;</w:t>
      </w:r>
    </w:p>
    <w:p w:rsidR="005A7023" w:rsidRPr="00606661" w:rsidRDefault="005A7023" w:rsidP="005A702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06661">
        <w:rPr>
          <w:b/>
          <w:bCs/>
          <w:sz w:val="28"/>
          <w:szCs w:val="28"/>
        </w:rPr>
        <w:t>Методические рекомендации по формированию мотивации учебной деятельности, снятию тревожности и повышению интеллектуальной активности учащихся.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Учитывая психолого-педагогическое исследование, учащиеся младшего подросткового возраста характеризуются, с одной стороны, некоторым снижением интереса к учению, с другой - повышением внимания к своей личности, активным процессом самосознания.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Это определяет особую важность формирования у детей личностно значимого учебно-познавательного интереса.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proofErr w:type="gramStart"/>
      <w:r w:rsidRPr="00606661">
        <w:rPr>
          <w:sz w:val="28"/>
          <w:szCs w:val="28"/>
        </w:rPr>
        <w:t>Работа учителя, прямо направленная на упрочнение и развитие мотивационной сферы, включает в себя следующие виды воздействия: актуализация уже сложившихся у школьника ранее позитивных мотивационных установок, которые надо укрепить и поддержать; создание условий для появления новых мотивационных установок (новых мотивов, целей) и появление у них новых качеств, устойчивости, осознанности, действенности, коррекция дефективных мотивационных установок.</w:t>
      </w:r>
      <w:proofErr w:type="gramEnd"/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При этом необходимо учитывать индивидуальный подход в обучении, который состоит в обеспечении самораскрытия ребёнка, помощи ему в использовании своих возможностей, склонностей, способностей, интересов, избегать пробелов в знаниях, развивать познавательный интерес, индивидуальность ребенка, смягчать недостатки семейного воспитания.</w:t>
      </w:r>
    </w:p>
    <w:p w:rsidR="005A7023" w:rsidRPr="00606661" w:rsidRDefault="005A7023" w:rsidP="005A702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06661">
        <w:rPr>
          <w:sz w:val="28"/>
          <w:szCs w:val="28"/>
        </w:rPr>
        <w:t xml:space="preserve">Возникновение устойчивого уровня мотивации способствует возможности включения ребенка в такие виды учебной деятельности, где он может достичь успеха и вместе с тем, где возникает ощущение преодоления трудностей и препятствий. Учителю необходимо на уроке постоянно поддерживать положительную эмоциональную атмосферу, для этого надо укреплять уверенность ученика в своих силах, снижать отрицательное </w:t>
      </w:r>
      <w:r w:rsidRPr="00606661">
        <w:rPr>
          <w:sz w:val="28"/>
          <w:szCs w:val="28"/>
        </w:rPr>
        <w:lastRenderedPageBreak/>
        <w:t>влияние стресса во время контрольных работ и зачетов, всевозможных помех и усталости; создавать ситуацию успеха, что возможно при отношениях сотрудничества учителя и ученика и взаимоуважении.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Проблемное, развивающее обучение на достаточном уровне трудности способствует творческой активности школьников, предоставляет ученику возможность развивать свой потенциал.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Интерес ребенка к общению со сверстниками может быть использован для развития мотивов совместной учебной деятельности. Через интерес к конкретному предмету, который сам является мотивом учения, можно развивать широкие познавательные мотивы и снимать тревожность. Изучение преподавателями реального уровня развития мотивов учения, интеллектуальных особенностей и эмоционального состояния ребенка, учет возрастных и индивидуальных особенностей необходимы для разработки программы развития познавательного интереса в учебе, учет склонностей и способностей учеников способствует формированию положительного отношения к учению.</w:t>
      </w:r>
    </w:p>
    <w:p w:rsidR="005A7023" w:rsidRPr="00606661" w:rsidRDefault="005A7023" w:rsidP="005A702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06661">
        <w:rPr>
          <w:sz w:val="28"/>
          <w:szCs w:val="28"/>
        </w:rPr>
        <w:t>Учителям необходимо развивать у подростков ответственность за себя и свои поступки, чаще показывать значимость и смысл учебной деятельности, потому что основной причиной потери интереса к учебе является отсутствие цели в учении.</w:t>
      </w:r>
    </w:p>
    <w:p w:rsidR="005A7023" w:rsidRPr="00606661" w:rsidRDefault="005A7023" w:rsidP="005A7023">
      <w:pPr>
        <w:rPr>
          <w:sz w:val="28"/>
          <w:szCs w:val="28"/>
        </w:rPr>
      </w:pPr>
    </w:p>
    <w:p w:rsidR="005A7023" w:rsidRDefault="005A7023" w:rsidP="005A70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Колесникова О.Н.</w:t>
      </w:r>
    </w:p>
    <w:p w:rsidR="00000000" w:rsidRDefault="00C912EF"/>
    <w:p w:rsidR="000669C7" w:rsidRDefault="000669C7"/>
    <w:p w:rsidR="000669C7" w:rsidRDefault="000669C7"/>
    <w:p w:rsidR="000669C7" w:rsidRDefault="000669C7"/>
    <w:p w:rsidR="000669C7" w:rsidRDefault="000669C7"/>
    <w:p w:rsidR="000669C7" w:rsidRDefault="000669C7"/>
    <w:p w:rsidR="000669C7" w:rsidRDefault="000669C7"/>
    <w:p w:rsidR="000669C7" w:rsidRDefault="000669C7"/>
    <w:p w:rsidR="000669C7" w:rsidRDefault="000669C7"/>
    <w:p w:rsidR="000669C7" w:rsidRDefault="000669C7" w:rsidP="000669C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69C7" w:rsidRDefault="000669C7" w:rsidP="000669C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76DC1" w:rsidRDefault="00D76DC1" w:rsidP="000669C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76DC1" w:rsidRDefault="00D76DC1" w:rsidP="000669C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69C7" w:rsidRPr="000669C7" w:rsidRDefault="000669C7" w:rsidP="000669C7">
      <w:pPr>
        <w:jc w:val="center"/>
        <w:rPr>
          <w:rFonts w:ascii="Times New Roman" w:hAnsi="Times New Roman" w:cs="Times New Roman"/>
          <w:sz w:val="48"/>
          <w:szCs w:val="48"/>
        </w:rPr>
      </w:pPr>
      <w:r w:rsidRPr="000669C7">
        <w:rPr>
          <w:rFonts w:ascii="Times New Roman" w:hAnsi="Times New Roman" w:cs="Times New Roman"/>
          <w:sz w:val="48"/>
          <w:szCs w:val="48"/>
        </w:rPr>
        <w:t>Анализ адаптационного периода в 5 классах в 2019-2020 учебный год</w:t>
      </w:r>
    </w:p>
    <w:p w:rsidR="000669C7" w:rsidRDefault="000669C7"/>
    <w:p w:rsidR="000669C7" w:rsidRDefault="000669C7"/>
    <w:p w:rsidR="000669C7" w:rsidRDefault="000669C7" w:rsidP="000669C7">
      <w:pPr>
        <w:jc w:val="center"/>
        <w:rPr>
          <w:rFonts w:ascii="Times New Roman" w:hAnsi="Times New Roman" w:cs="Times New Roman"/>
          <w:sz w:val="48"/>
          <w:szCs w:val="48"/>
        </w:rPr>
      </w:pPr>
      <w:r w:rsidRPr="000669C7">
        <w:rPr>
          <w:rFonts w:ascii="Times New Roman" w:hAnsi="Times New Roman" w:cs="Times New Roman"/>
          <w:sz w:val="48"/>
          <w:szCs w:val="48"/>
        </w:rPr>
        <w:t xml:space="preserve">Тема: « Обеспечение успешной адаптации </w:t>
      </w: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Pr="000669C7">
        <w:rPr>
          <w:rFonts w:ascii="Times New Roman" w:hAnsi="Times New Roman" w:cs="Times New Roman"/>
          <w:sz w:val="48"/>
          <w:szCs w:val="48"/>
        </w:rPr>
        <w:t xml:space="preserve">учащихся при переходе со ступени начального общего образования – </w:t>
      </w:r>
    </w:p>
    <w:p w:rsidR="000669C7" w:rsidRDefault="000669C7" w:rsidP="000669C7">
      <w:pPr>
        <w:jc w:val="center"/>
        <w:rPr>
          <w:rFonts w:ascii="Times New Roman" w:hAnsi="Times New Roman" w:cs="Times New Roman"/>
          <w:sz w:val="48"/>
          <w:szCs w:val="48"/>
        </w:rPr>
      </w:pPr>
      <w:r w:rsidRPr="000669C7">
        <w:rPr>
          <w:rFonts w:ascii="Times New Roman" w:hAnsi="Times New Roman" w:cs="Times New Roman"/>
          <w:sz w:val="48"/>
          <w:szCs w:val="48"/>
        </w:rPr>
        <w:t>на основную»</w:t>
      </w:r>
    </w:p>
    <w:p w:rsidR="000669C7" w:rsidRDefault="000669C7" w:rsidP="000669C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69C7" w:rsidRDefault="000669C7" w:rsidP="000669C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69C7" w:rsidRPr="000669C7" w:rsidRDefault="000669C7" w:rsidP="000669C7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Психолог: Колесникова О.Н.                               </w:t>
      </w:r>
    </w:p>
    <w:p w:rsidR="000669C7" w:rsidRPr="000669C7" w:rsidRDefault="000669C7" w:rsidP="000669C7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0669C7" w:rsidRPr="000669C7" w:rsidSect="00D7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A3466"/>
    <w:multiLevelType w:val="multilevel"/>
    <w:tmpl w:val="F128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466B8"/>
    <w:multiLevelType w:val="hybridMultilevel"/>
    <w:tmpl w:val="4EF0DE86"/>
    <w:lvl w:ilvl="0" w:tplc="273A65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F5A69BD"/>
    <w:multiLevelType w:val="multilevel"/>
    <w:tmpl w:val="84EA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023"/>
    <w:rsid w:val="000669C7"/>
    <w:rsid w:val="0025778C"/>
    <w:rsid w:val="005A7023"/>
    <w:rsid w:val="00AA6D57"/>
    <w:rsid w:val="00C912EF"/>
    <w:rsid w:val="00D7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02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A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4-А класс</c:v>
                </c:pt>
                <c:pt idx="1">
                  <c:v>4-Б класс</c:v>
                </c:pt>
                <c:pt idx="2">
                  <c:v>4-В класс</c:v>
                </c:pt>
                <c:pt idx="3">
                  <c:v>4-Г класс</c:v>
                </c:pt>
                <c:pt idx="4">
                  <c:v>4-Д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4-А класс</c:v>
                </c:pt>
                <c:pt idx="1">
                  <c:v>4-Б класс</c:v>
                </c:pt>
                <c:pt idx="2">
                  <c:v>4-В класс</c:v>
                </c:pt>
                <c:pt idx="3">
                  <c:v>4-Г класс</c:v>
                </c:pt>
                <c:pt idx="4">
                  <c:v>4-Д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</c:v>
                </c:pt>
                <c:pt idx="1">
                  <c:v>17</c:v>
                </c:pt>
                <c:pt idx="2">
                  <c:v>20</c:v>
                </c:pt>
                <c:pt idx="3">
                  <c:v>15</c:v>
                </c:pt>
                <c:pt idx="4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н.сред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4-А класс</c:v>
                </c:pt>
                <c:pt idx="1">
                  <c:v>4-Б класс</c:v>
                </c:pt>
                <c:pt idx="2">
                  <c:v>4-В класс</c:v>
                </c:pt>
                <c:pt idx="3">
                  <c:v>4-Г класс</c:v>
                </c:pt>
                <c:pt idx="4">
                  <c:v>4-Д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11</c:v>
                </c:pt>
                <c:pt idx="2">
                  <c:v>10</c:v>
                </c:pt>
                <c:pt idx="3">
                  <c:v>11</c:v>
                </c:pt>
                <c:pt idx="4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4-А класс</c:v>
                </c:pt>
                <c:pt idx="1">
                  <c:v>4-Б класс</c:v>
                </c:pt>
                <c:pt idx="2">
                  <c:v>4-В класс</c:v>
                </c:pt>
                <c:pt idx="3">
                  <c:v>4-Г класс</c:v>
                </c:pt>
                <c:pt idx="4">
                  <c:v>4-Д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axId val="89171072"/>
        <c:axId val="89172992"/>
      </c:barChart>
      <c:catAx>
        <c:axId val="89171072"/>
        <c:scaling>
          <c:orientation val="minMax"/>
        </c:scaling>
        <c:axPos val="b"/>
        <c:tickLblPos val="nextTo"/>
        <c:crossAx val="89172992"/>
        <c:crosses val="autoZero"/>
        <c:auto val="1"/>
        <c:lblAlgn val="ctr"/>
        <c:lblOffset val="100"/>
      </c:catAx>
      <c:valAx>
        <c:axId val="89172992"/>
        <c:scaling>
          <c:orientation val="minMax"/>
        </c:scaling>
        <c:axPos val="l"/>
        <c:majorGridlines/>
        <c:numFmt formatCode="General" sourceLinked="1"/>
        <c:tickLblPos val="nextTo"/>
        <c:crossAx val="89171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D19A-7E4D-4FCF-96A2-9ECF0E05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~</cp:lastModifiedBy>
  <cp:revision>5</cp:revision>
  <cp:lastPrinted>2004-05-31T23:21:00Z</cp:lastPrinted>
  <dcterms:created xsi:type="dcterms:W3CDTF">2004-05-31T22:35:00Z</dcterms:created>
  <dcterms:modified xsi:type="dcterms:W3CDTF">2004-05-31T23:21:00Z</dcterms:modified>
</cp:coreProperties>
</file>